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3254A3" w:rsidRPr="000719BB" w:rsidRDefault="003254A3" w:rsidP="006C2343">
      <w:pPr>
        <w:pStyle w:val="Titul2"/>
      </w:pPr>
    </w:p>
    <w:p w:rsidR="00AD0C7B" w:rsidRDefault="00AD0C7B" w:rsidP="006C2343">
      <w:pPr>
        <w:pStyle w:val="Titul1"/>
      </w:pPr>
      <w:r>
        <w:t>Technická specifikace</w:t>
      </w:r>
    </w:p>
    <w:p w:rsidR="003254A3" w:rsidRDefault="003254A3" w:rsidP="00AD0C7B">
      <w:pPr>
        <w:pStyle w:val="Titul2"/>
      </w:pP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4B42E1E127446E9B86339D0C4DE2E34"/>
        </w:placeholder>
        <w:text/>
      </w:sdtPr>
      <w:sdtEndPr>
        <w:rPr>
          <w:rStyle w:val="Nzevakce"/>
        </w:rPr>
      </w:sdtEndPr>
      <w:sdtContent>
        <w:p w:rsidR="00BF54FE" w:rsidRDefault="005A6666" w:rsidP="006C2343">
          <w:pPr>
            <w:pStyle w:val="Tituldatum"/>
          </w:pPr>
          <w:r w:rsidRPr="009F1A2C">
            <w:rPr>
              <w:rStyle w:val="Nzevakce"/>
            </w:rPr>
            <w:t>Modernizace železničního uzlu Pardubice</w:t>
          </w:r>
          <w:r>
            <w:rPr>
              <w:rStyle w:val="Nzevakce"/>
            </w:rPr>
            <w:t>, demolice</w:t>
          </w:r>
          <w:r w:rsidRPr="009F1A2C">
            <w:rPr>
              <w:rStyle w:val="Nzevakce"/>
            </w:rPr>
            <w:t xml:space="preserve"> 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proofErr w:type="gramStart"/>
      <w:r w:rsidR="00EF21D0">
        <w:t>26.2.2020</w:t>
      </w:r>
      <w:proofErr w:type="gramEnd"/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A5084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3606279" w:history="1">
        <w:r w:rsidR="00A50840" w:rsidRPr="00CB6C7F">
          <w:rPr>
            <w:rStyle w:val="Hypertextovodkaz"/>
          </w:rPr>
          <w:t>SEZNAM ZKRATEK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_Toc33606279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 w:rsidR="003C4490">
          <w:rPr>
            <w:noProof/>
            <w:webHidden/>
          </w:rPr>
          <w:t>2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606280" w:history="1">
        <w:r w:rsidR="00A50840" w:rsidRPr="00CB6C7F">
          <w:rPr>
            <w:rStyle w:val="Hypertextovodkaz"/>
          </w:rPr>
          <w:t>1.</w:t>
        </w:r>
        <w:r w:rsidR="00A508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SPECIFIKACE PŘEDMĚTU DÍLA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_Toc33606280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81" w:history="1">
        <w:r w:rsidR="00A50840" w:rsidRPr="00CB6C7F">
          <w:rPr>
            <w:rStyle w:val="Hypertextovodkaz"/>
            <w:rFonts w:asciiTheme="majorHAnsi" w:hAnsiTheme="majorHAnsi"/>
          </w:rPr>
          <w:t>1.1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Účel a rozsah předmětu Díla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_Toc33606281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82" w:history="1">
        <w:r w:rsidR="00A50840" w:rsidRPr="00CB6C7F">
          <w:rPr>
            <w:rStyle w:val="Hypertextovodkaz"/>
            <w:rFonts w:asciiTheme="majorHAnsi" w:hAnsiTheme="majorHAnsi"/>
          </w:rPr>
          <w:t>1.2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Umístění stavby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_Toc33606282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606283" w:history="1">
        <w:r w:rsidR="00A50840" w:rsidRPr="00CB6C7F">
          <w:rPr>
            <w:rStyle w:val="Hypertextovodkaz"/>
          </w:rPr>
          <w:t>2.</w:t>
        </w:r>
        <w:r w:rsidR="00A508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PŘEHLED VÝCHOZÍCH PODKLADŮ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_Toc33606283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84" w:history="1">
        <w:r w:rsidR="00A50840" w:rsidRPr="00CB6C7F">
          <w:rPr>
            <w:rStyle w:val="Hypertextovodkaz"/>
            <w:rFonts w:asciiTheme="majorHAnsi" w:hAnsiTheme="majorHAnsi"/>
          </w:rPr>
          <w:t>2.1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Projektová dokumentace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_Toc33606284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85" w:history="1">
        <w:r w:rsidR="00A50840" w:rsidRPr="00CB6C7F">
          <w:rPr>
            <w:rStyle w:val="Hypertextovodkaz"/>
            <w:rFonts w:asciiTheme="majorHAnsi" w:hAnsiTheme="majorHAnsi"/>
          </w:rPr>
          <w:t>2.2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Související dokumentace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_Toc33606285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606286" w:history="1">
        <w:r w:rsidR="00A50840" w:rsidRPr="00CB6C7F">
          <w:rPr>
            <w:rStyle w:val="Hypertextovodkaz"/>
          </w:rPr>
          <w:t>3.</w:t>
        </w:r>
        <w:r w:rsidR="00A508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KOORDINACE S JINÝMI STAVBAMI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_Toc33606286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606287" w:history="1">
        <w:r w:rsidR="00A50840" w:rsidRPr="00CB6C7F">
          <w:rPr>
            <w:rStyle w:val="Hypertextovodkaz"/>
          </w:rPr>
          <w:t>4.</w:t>
        </w:r>
        <w:r w:rsidR="00A508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ZVLÁŠTNÍ TECHNICKÉ PODMÍNKY A POŽADAVKY NA PROVEDENÍ DÍLA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_Toc33606287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88" w:history="1">
        <w:r w:rsidR="00A50840" w:rsidRPr="00CB6C7F">
          <w:rPr>
            <w:rStyle w:val="Hypertextovodkaz"/>
            <w:rFonts w:asciiTheme="majorHAnsi" w:hAnsiTheme="majorHAnsi"/>
          </w:rPr>
          <w:t>4.1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Všeobecně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_Toc33606288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89" w:history="1">
        <w:r w:rsidR="00A50840" w:rsidRPr="00CB6C7F">
          <w:rPr>
            <w:rStyle w:val="Hypertextovodkaz"/>
            <w:rFonts w:asciiTheme="majorHAnsi" w:hAnsiTheme="majorHAnsi"/>
          </w:rPr>
          <w:t>4.2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Doklady překládané zhotovitelem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_Toc33606289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90" w:history="1">
        <w:r w:rsidR="00A50840" w:rsidRPr="00CB6C7F">
          <w:rPr>
            <w:rStyle w:val="Hypertextovodkaz"/>
            <w:rFonts w:asciiTheme="majorHAnsi" w:hAnsiTheme="majorHAnsi"/>
          </w:rPr>
          <w:t>4.3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Dokumentace zhotovitele pro stavbu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_Toc33606290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 w:rsidP="00A508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3606291" w:history="1">
        <w:r w:rsidR="00A50840" w:rsidRPr="00CB6C7F">
          <w:rPr>
            <w:rStyle w:val="Hypertextovodkaz"/>
            <w:rFonts w:asciiTheme="majorHAnsi" w:hAnsiTheme="majorHAnsi"/>
          </w:rPr>
          <w:t>4.4</w:t>
        </w:r>
        <w:r w:rsidR="00A508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Životní prostředí a nakládání s odpady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_Toc33606291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606292" w:history="1">
        <w:r w:rsidR="00A50840" w:rsidRPr="00CB6C7F">
          <w:rPr>
            <w:rStyle w:val="Hypertextovodkaz"/>
          </w:rPr>
          <w:t>5.</w:t>
        </w:r>
        <w:r w:rsidR="00A508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ORGANIZACE VÝSTAVBY, VÝLUKY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_Toc33606292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50840">
          <w:rPr>
            <w:noProof/>
            <w:webHidden/>
          </w:rPr>
          <w:fldChar w:fldCharType="end"/>
        </w:r>
      </w:hyperlink>
    </w:p>
    <w:p w:rsidR="00A50840" w:rsidRDefault="003C44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606293" w:history="1">
        <w:r w:rsidR="00A50840" w:rsidRPr="00CB6C7F">
          <w:rPr>
            <w:rStyle w:val="Hypertextovodkaz"/>
          </w:rPr>
          <w:t>6.</w:t>
        </w:r>
        <w:r w:rsidR="00A508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50840" w:rsidRPr="00CB6C7F">
          <w:rPr>
            <w:rStyle w:val="Hypertextovodkaz"/>
          </w:rPr>
          <w:t>SOUVISEJÍCÍ DOKUMENTY A PŘEDPISY</w:t>
        </w:r>
        <w:r w:rsidR="00A50840">
          <w:rPr>
            <w:noProof/>
            <w:webHidden/>
          </w:rPr>
          <w:tab/>
        </w:r>
        <w:r w:rsidR="00A50840">
          <w:rPr>
            <w:noProof/>
            <w:webHidden/>
          </w:rPr>
          <w:fldChar w:fldCharType="begin"/>
        </w:r>
        <w:r w:rsidR="00A50840">
          <w:rPr>
            <w:noProof/>
            <w:webHidden/>
          </w:rPr>
          <w:instrText xml:space="preserve"> PAGEREF _Toc33606293 \h </w:instrText>
        </w:r>
        <w:r w:rsidR="00A50840">
          <w:rPr>
            <w:noProof/>
            <w:webHidden/>
          </w:rPr>
        </w:r>
        <w:r w:rsidR="00A5084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50840">
          <w:rPr>
            <w:noProof/>
            <w:webHidden/>
          </w:rPr>
          <w:fldChar w:fldCharType="end"/>
        </w:r>
      </w:hyperlink>
    </w:p>
    <w:p w:rsidR="0069470F" w:rsidRDefault="00BD7E91" w:rsidP="005D7A71">
      <w:pPr>
        <w:pStyle w:val="Nadpisbezsl1-1"/>
        <w:outlineLvl w:val="0"/>
      </w:pPr>
      <w:r>
        <w:fldChar w:fldCharType="end"/>
      </w:r>
      <w:bookmarkStart w:id="1" w:name="_Toc33606279"/>
      <w:r w:rsidR="0069470F">
        <w:t>SEZNAM ZKRATEK</w:t>
      </w:r>
      <w:bookmarkEnd w:id="1"/>
    </w:p>
    <w:p w:rsidR="0069470F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:rsidR="006B2585" w:rsidRPr="006B2585" w:rsidRDefault="006B2585" w:rsidP="006B2585">
      <w:pPr>
        <w:pStyle w:val="Textbezodsazen"/>
      </w:pPr>
      <w:r w:rsidRPr="006B2585">
        <w:t xml:space="preserve">V </w:t>
      </w:r>
      <w:r>
        <w:t xml:space="preserve">seznamu se neuvádějí legislativní </w:t>
      </w:r>
      <w:r w:rsidRPr="006B2585">
        <w:t xml:space="preserve">zkratky, zkratky a značky obecně </w:t>
      </w:r>
      <w:r>
        <w:t xml:space="preserve">známé, zavedené </w:t>
      </w:r>
      <w:r w:rsidRPr="006B2585">
        <w:t>právním</w:t>
      </w:r>
      <w:r>
        <w:t xml:space="preserve">i </w:t>
      </w:r>
      <w:r w:rsidRPr="006B2585">
        <w:t>předpisy, uvedené v</w:t>
      </w:r>
      <w:r>
        <w:t xml:space="preserve"> </w:t>
      </w:r>
      <w:r w:rsidRPr="006B2585">
        <w:t>obrázcích, příkladech nebo tabulkách.</w:t>
      </w:r>
    </w:p>
    <w:tbl>
      <w:tblPr>
        <w:tblStyle w:val="Mkatabulky"/>
        <w:tblW w:w="0" w:type="auto"/>
        <w:tblInd w:w="14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7705"/>
      </w:tblGrid>
      <w:tr w:rsidR="0069470F" w:rsidRPr="00AD0C7B" w:rsidTr="00A508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994777" w:rsidRDefault="007D3FA6" w:rsidP="00280CAD">
            <w:pPr>
              <w:pStyle w:val="Zkratky1"/>
            </w:pPr>
            <w:r>
              <w:t xml:space="preserve">SŽ </w:t>
            </w:r>
            <w:r w:rsidR="0069470F" w:rsidRPr="00994777">
              <w:tab/>
            </w:r>
          </w:p>
        </w:tc>
        <w:tc>
          <w:tcPr>
            <w:tcW w:w="77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C56EA" w:rsidRPr="00994777" w:rsidRDefault="007D3FA6" w:rsidP="00160D6A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  <w:r w:rsidR="00160D6A">
              <w:br/>
              <w:t>Z</w:t>
            </w:r>
            <w:r w:rsidR="00056159" w:rsidRPr="00056159">
              <w:t>ákonem č. 367/2019 Sb. ze dne 17. 12. 2019, kterým se mění zákon o dráhách č. 266/1994 Sb. ve znění pozdějších předpisů a další související zákony, došlo mimo jiné i ke změně názvu Správy železniční dopravní cesty, státní organizace na nový název Správa železnic, státní organizace, a to s účinností od 1. 1. 2020</w:t>
            </w:r>
            <w:r w:rsidR="00160D6A">
              <w:t xml:space="preserve">. </w:t>
            </w:r>
            <w:r w:rsidR="00056159" w:rsidRPr="00056159">
              <w:t xml:space="preserve">Text „Správa </w:t>
            </w:r>
            <w:r w:rsidR="00056159">
              <w:t xml:space="preserve">železniční dopravní cesty“, užitý </w:t>
            </w:r>
            <w:r w:rsidR="00056159" w:rsidRPr="00056159">
              <w:t>v odpovída</w:t>
            </w:r>
            <w:r w:rsidR="00056159">
              <w:t xml:space="preserve">jícím mluvnickém </w:t>
            </w:r>
            <w:r w:rsidR="00056159" w:rsidRPr="00056159">
              <w:t>tvaru</w:t>
            </w:r>
            <w:r w:rsidR="00056159">
              <w:t xml:space="preserve"> a zkratka „SŽDC“,</w:t>
            </w:r>
            <w:r w:rsidR="00056159" w:rsidRPr="00056159">
              <w:t xml:space="preserve"> se</w:t>
            </w:r>
            <w:r w:rsidR="00056159">
              <w:t xml:space="preserve"> </w:t>
            </w:r>
            <w:r w:rsidR="00056159" w:rsidRPr="00056159">
              <w:t xml:space="preserve">ve všech nezrušených a účinných vnitřních předpisech státní organizace vydaných </w:t>
            </w:r>
            <w:r w:rsidR="00056159">
              <w:t>před 1.</w:t>
            </w:r>
            <w:r w:rsidR="00160D6A">
              <w:t> </w:t>
            </w:r>
            <w:r w:rsidR="00056159">
              <w:t>1.</w:t>
            </w:r>
            <w:r w:rsidR="00160D6A">
              <w:t> </w:t>
            </w:r>
            <w:r w:rsidR="00056159">
              <w:t>2020</w:t>
            </w:r>
            <w:r w:rsidR="00056159" w:rsidRPr="00056159">
              <w:t xml:space="preserve"> nahrazuje textem „Správa železnic“, v</w:t>
            </w:r>
            <w:r w:rsidR="00056159">
              <w:t xml:space="preserve"> </w:t>
            </w:r>
            <w:r w:rsidR="00056159" w:rsidRPr="00056159">
              <w:t>odpovídajícím mluvnickém tvaru</w:t>
            </w:r>
            <w:r w:rsidR="00160D6A">
              <w:t xml:space="preserve"> a zkratkou „SŽ“</w:t>
            </w:r>
            <w:r w:rsidR="00056159" w:rsidRPr="00056159">
              <w:t>.</w:t>
            </w:r>
          </w:p>
        </w:tc>
      </w:tr>
      <w:tr w:rsidR="00217BAE" w:rsidRPr="00AD0C7B" w:rsidTr="00A50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17BAE" w:rsidRDefault="00217BAE" w:rsidP="00F23844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70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17BAE" w:rsidRDefault="00217BAE" w:rsidP="00160D6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  <w:r w:rsidR="000565D7">
              <w:t xml:space="preserve"> - </w:t>
            </w:r>
            <w:r>
              <w:t xml:space="preserve">zkratka použitá v názvech </w:t>
            </w:r>
            <w:r w:rsidR="000565D7">
              <w:t>platných dokument</w:t>
            </w:r>
            <w:r w:rsidR="00160D6A">
              <w:t xml:space="preserve">ů vydaných </w:t>
            </w:r>
            <w:r w:rsidR="000565D7">
              <w:t>před 1.</w:t>
            </w:r>
            <w:r w:rsidR="00160D6A">
              <w:t> </w:t>
            </w:r>
            <w:r w:rsidR="000565D7">
              <w:t>1.</w:t>
            </w:r>
            <w:r w:rsidR="00160D6A">
              <w:t> </w:t>
            </w:r>
            <w:r w:rsidR="000565D7">
              <w:t>2020</w:t>
            </w:r>
          </w:p>
        </w:tc>
      </w:tr>
      <w:tr w:rsidR="0069470F" w:rsidRPr="00AD0C7B" w:rsidTr="00A50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AD0C7B" w:rsidRDefault="00FC56EA" w:rsidP="00F23844">
            <w:pPr>
              <w:pStyle w:val="Zkratky1"/>
            </w:pPr>
            <w:r>
              <w:t>Vak ………….</w:t>
            </w:r>
          </w:p>
        </w:tc>
        <w:tc>
          <w:tcPr>
            <w:tcW w:w="770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FC56EA" w:rsidP="00F2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Vodovody a Kanalizace</w:t>
            </w:r>
          </w:p>
        </w:tc>
      </w:tr>
      <w:tr w:rsidR="0069470F" w:rsidRPr="00AD0C7B" w:rsidTr="00A50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AD0C7B" w:rsidRDefault="00581942" w:rsidP="00F23844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70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581942" w:rsidP="00F2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Elektronický stavební deník</w:t>
            </w:r>
          </w:p>
        </w:tc>
      </w:tr>
      <w:tr w:rsidR="00A50840" w:rsidRPr="00AD0C7B" w:rsidTr="00A508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  <w:p w:rsidR="00A50840" w:rsidRDefault="00A50840" w:rsidP="00F23844">
            <w:pPr>
              <w:pStyle w:val="Zkratky1"/>
            </w:pPr>
          </w:p>
        </w:tc>
        <w:tc>
          <w:tcPr>
            <w:tcW w:w="770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50840" w:rsidRDefault="00A50840" w:rsidP="00F238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69470F" w:rsidRDefault="0069470F" w:rsidP="0069470F">
      <w:pPr>
        <w:pStyle w:val="Nadpis2-1"/>
      </w:pPr>
      <w:bookmarkStart w:id="2" w:name="_Toc7077108"/>
      <w:bookmarkStart w:id="3" w:name="_Toc33606280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2"/>
      <w:bookmarkEnd w:id="3"/>
    </w:p>
    <w:p w:rsidR="0069470F" w:rsidRDefault="0069470F" w:rsidP="00CC396D">
      <w:pPr>
        <w:pStyle w:val="Nadpis2-2"/>
      </w:pPr>
      <w:bookmarkStart w:id="4" w:name="_Toc7077109"/>
      <w:bookmarkStart w:id="5" w:name="_Toc33606281"/>
      <w:r>
        <w:t>Účel a rozsah předmětu Díla</w:t>
      </w:r>
      <w:bookmarkEnd w:id="4"/>
      <w:bookmarkEnd w:id="5"/>
    </w:p>
    <w:p w:rsidR="0069470F" w:rsidRPr="004C323B" w:rsidRDefault="009F1A2C" w:rsidP="008A3570">
      <w:pPr>
        <w:pStyle w:val="Text2-1"/>
        <w:numPr>
          <w:ilvl w:val="0"/>
          <w:numId w:val="0"/>
        </w:numPr>
        <w:ind w:left="737"/>
      </w:pPr>
      <w:r w:rsidRPr="009F1A2C">
        <w:t xml:space="preserve">Předmětem díla je </w:t>
      </w:r>
      <w:r w:rsidR="000B2CBB">
        <w:t xml:space="preserve">demolice skladových prostor, která je přípravou území </w:t>
      </w:r>
      <w:proofErr w:type="gramStart"/>
      <w:r w:rsidR="000B2CBB">
        <w:t xml:space="preserve">pro  </w:t>
      </w:r>
      <w:r w:rsidRPr="009F1A2C">
        <w:t>zhotovení</w:t>
      </w:r>
      <w:proofErr w:type="gramEnd"/>
      <w:r w:rsidRPr="009F1A2C">
        <w:t xml:space="preserve"> stavby „</w:t>
      </w:r>
      <w:r w:rsidRPr="002C0BA1">
        <w:rPr>
          <w:rStyle w:val="Tun"/>
        </w:rPr>
        <w:t>Modernizace železničního uzlu Pardubice</w:t>
      </w:r>
      <w:r w:rsidRPr="009F1A2C">
        <w:t>“, jejímž cílem je modernizace a rekonstrukce železniční stanice Pardubice hlavní nádraží, která zajistí základní parametry modernizovaných tratí: prostorovou průchodnost pro ložnou míru UIC GC a třídu zatížení D4, zvýšení kapacity dráhy, zvýšení rychlosti. Bude instalováno zabezpečovací zařízení 3. kategorie, bude rekonstruován a modernizován železniční svršek a spodek, zlepší se podmínky pro dopravu nákladních vlaků dlouhých 740 m, a to jak tranzitních, tak končících / výchozích. Bude vybudováno nové ostrovní nástupiště č. 5 včetně bezbariérového přístupu, bude rekonstruováno trakční vedení, bude řešena rekonstrukce mostů a propustků. Bude propojena severní a jižní část města Pardubice lávkou přes železniční stanici Pardubice hl. n. Budou vytvořeny předpoklady pro následnou realizace Ostřešanské spojky, především budoucí zastávky Pardub</w:t>
      </w:r>
      <w:r>
        <w:t>ice-centrum.</w:t>
      </w:r>
    </w:p>
    <w:p w:rsidR="0069470F" w:rsidRPr="00DB4332" w:rsidRDefault="0069470F" w:rsidP="004C323B">
      <w:pPr>
        <w:pStyle w:val="Text2-1"/>
      </w:pPr>
      <w:r w:rsidRPr="00FC56EA">
        <w:t>Rozsah Díla „</w:t>
      </w:r>
      <w:r w:rsidR="004C323B" w:rsidRPr="00FC56EA">
        <w:t>Modernizace železničního uzlu Pardubice</w:t>
      </w:r>
      <w:r w:rsidR="000B2CBB">
        <w:t>, demolice</w:t>
      </w:r>
      <w:r w:rsidRPr="00FC56EA">
        <w:t xml:space="preserve">“ je </w:t>
      </w:r>
      <w:r w:rsidR="000B2CBB">
        <w:t xml:space="preserve">dle SO 02-55-03 ŽST Pardubice </w:t>
      </w:r>
      <w:proofErr w:type="spellStart"/>
      <w:proofErr w:type="gramStart"/>
      <w:r w:rsidR="000B2CBB">
        <w:t>hl.n</w:t>
      </w:r>
      <w:proofErr w:type="spellEnd"/>
      <w:r w:rsidR="000B2CBB">
        <w:t>.</w:t>
      </w:r>
      <w:proofErr w:type="gramEnd"/>
      <w:r w:rsidR="000B2CBB">
        <w:t xml:space="preserve">, demolice skladišť na východním </w:t>
      </w:r>
      <w:proofErr w:type="spellStart"/>
      <w:r w:rsidR="000B2CBB">
        <w:t>zhlaví</w:t>
      </w:r>
      <w:proofErr w:type="spellEnd"/>
      <w:r w:rsidR="00C42A95">
        <w:t xml:space="preserve"> a </w:t>
      </w:r>
      <w:r w:rsidR="00582C6E">
        <w:t>doplněno o potřebnou část</w:t>
      </w:r>
      <w:r w:rsidR="00C42A95">
        <w:t xml:space="preserve"> oplocení, vyjma dokončovacích prací, (dodávka, rozprostření ornice a založení trávníku ručním výsevem), které jsou již součástí stavby „Modernizace železničního uzlu Pardubice“. </w:t>
      </w:r>
    </w:p>
    <w:p w:rsidR="0069470F" w:rsidRDefault="0069470F" w:rsidP="0069470F">
      <w:pPr>
        <w:pStyle w:val="Nadpis2-2"/>
      </w:pPr>
      <w:bookmarkStart w:id="6" w:name="_Toc7077110"/>
      <w:bookmarkStart w:id="7" w:name="_Toc33606282"/>
      <w:r>
        <w:t>Umístění stavby</w:t>
      </w:r>
      <w:bookmarkEnd w:id="6"/>
      <w:bookmarkEnd w:id="7"/>
    </w:p>
    <w:p w:rsidR="0069470F" w:rsidRDefault="008A0FDD" w:rsidP="0069470F">
      <w:pPr>
        <w:pStyle w:val="Text2-1"/>
      </w:pPr>
      <w:r>
        <w:t>Stavba bude probíhat na trati:</w:t>
      </w:r>
    </w:p>
    <w:p w:rsidR="008A0FDD" w:rsidRDefault="008A0FDD" w:rsidP="008A0FDD">
      <w:pPr>
        <w:pStyle w:val="Text2-1"/>
        <w:numPr>
          <w:ilvl w:val="0"/>
          <w:numId w:val="0"/>
        </w:numPr>
        <w:spacing w:after="0"/>
        <w:ind w:left="737"/>
      </w:pPr>
      <w:bookmarkStart w:id="8" w:name="_Toc7077111"/>
      <w:r>
        <w:t>Kraj: Pardubický</w:t>
      </w:r>
    </w:p>
    <w:p w:rsidR="008A0FDD" w:rsidRDefault="008A0FDD" w:rsidP="008A0FDD">
      <w:pPr>
        <w:pStyle w:val="Text2-1"/>
        <w:numPr>
          <w:ilvl w:val="0"/>
          <w:numId w:val="0"/>
        </w:numPr>
        <w:spacing w:after="0"/>
        <w:ind w:left="737"/>
      </w:pPr>
      <w:r>
        <w:t>Okres Pardubice</w:t>
      </w:r>
    </w:p>
    <w:p w:rsidR="008A0FDD" w:rsidRDefault="008A0FDD" w:rsidP="008A0FDD">
      <w:pPr>
        <w:pStyle w:val="Text2-1"/>
        <w:numPr>
          <w:ilvl w:val="0"/>
          <w:numId w:val="0"/>
        </w:numPr>
        <w:spacing w:after="0"/>
        <w:ind w:left="737"/>
      </w:pPr>
      <w:r>
        <w:t>Obec: Pardubice</w:t>
      </w:r>
    </w:p>
    <w:p w:rsidR="00582C6E" w:rsidRDefault="008A0FDD" w:rsidP="008A0FDD">
      <w:pPr>
        <w:pStyle w:val="Text2-1"/>
        <w:numPr>
          <w:ilvl w:val="0"/>
          <w:numId w:val="0"/>
        </w:numPr>
        <w:ind w:left="737"/>
      </w:pPr>
      <w:r>
        <w:t xml:space="preserve">Katastrální území: </w:t>
      </w:r>
      <w:r w:rsidRPr="00442A33">
        <w:t xml:space="preserve">Pardubice, </w:t>
      </w:r>
    </w:p>
    <w:p w:rsidR="00582C6E" w:rsidRDefault="00582C6E" w:rsidP="008A0FDD">
      <w:pPr>
        <w:pStyle w:val="Text2-1"/>
        <w:numPr>
          <w:ilvl w:val="0"/>
          <w:numId w:val="0"/>
        </w:numPr>
        <w:ind w:left="737"/>
      </w:pPr>
      <w:r>
        <w:t xml:space="preserve">Pozemky: </w:t>
      </w:r>
      <w:proofErr w:type="spellStart"/>
      <w:r>
        <w:t>st.p.č</w:t>
      </w:r>
      <w:proofErr w:type="spellEnd"/>
      <w:r>
        <w:t xml:space="preserve">. 617, st.p.č.9994, </w:t>
      </w:r>
      <w:r w:rsidRPr="00582C6E">
        <w:t>st.p.č.999</w:t>
      </w:r>
      <w:r>
        <w:t xml:space="preserve">3, </w:t>
      </w:r>
      <w:proofErr w:type="gramStart"/>
      <w:r>
        <w:t>p.č.</w:t>
      </w:r>
      <w:proofErr w:type="gramEnd"/>
      <w:r>
        <w:t xml:space="preserve">2798/46 </w:t>
      </w:r>
    </w:p>
    <w:p w:rsidR="008A0FDD" w:rsidRDefault="008A0FDD" w:rsidP="008A0FDD">
      <w:pPr>
        <w:pStyle w:val="Text2-1"/>
        <w:numPr>
          <w:ilvl w:val="0"/>
          <w:numId w:val="0"/>
        </w:numPr>
        <w:ind w:left="737"/>
      </w:pPr>
    </w:p>
    <w:p w:rsidR="0069470F" w:rsidRDefault="0069470F" w:rsidP="0069470F">
      <w:pPr>
        <w:pStyle w:val="Nadpis2-1"/>
      </w:pPr>
      <w:bookmarkStart w:id="9" w:name="_Toc33606283"/>
      <w:r>
        <w:t>PŘEHLED VÝCHOZÍCH PODKLADŮ</w:t>
      </w:r>
      <w:bookmarkEnd w:id="8"/>
      <w:bookmarkEnd w:id="9"/>
    </w:p>
    <w:p w:rsidR="0069470F" w:rsidRDefault="0069470F" w:rsidP="0069470F">
      <w:pPr>
        <w:pStyle w:val="Nadpis2-2"/>
      </w:pPr>
      <w:bookmarkStart w:id="10" w:name="_Toc7077112"/>
      <w:bookmarkStart w:id="11" w:name="_Toc33606284"/>
      <w:r>
        <w:t>Projektová dokumentace</w:t>
      </w:r>
      <w:bookmarkEnd w:id="10"/>
      <w:bookmarkEnd w:id="11"/>
    </w:p>
    <w:p w:rsidR="008A0FDD" w:rsidRPr="008A0FDD" w:rsidRDefault="008A0FDD" w:rsidP="008A3570">
      <w:pPr>
        <w:pStyle w:val="Text2-1"/>
      </w:pPr>
      <w:r w:rsidRPr="008A0FDD">
        <w:t>Projektová dokumentace DSP+PDPS „Modernizace železničního uzlu Pardubice</w:t>
      </w:r>
      <w:r w:rsidR="008A3570">
        <w:t xml:space="preserve"> -</w:t>
      </w:r>
      <w:r w:rsidR="008A3570" w:rsidRPr="008A3570">
        <w:t xml:space="preserve"> SO 02-55-03 ŽST Pardubice </w:t>
      </w:r>
      <w:proofErr w:type="spellStart"/>
      <w:proofErr w:type="gramStart"/>
      <w:r w:rsidR="008A3570" w:rsidRPr="008A3570">
        <w:t>hl.n</w:t>
      </w:r>
      <w:proofErr w:type="spellEnd"/>
      <w:r w:rsidR="008A3570" w:rsidRPr="008A3570">
        <w:t>.</w:t>
      </w:r>
      <w:proofErr w:type="gramEnd"/>
      <w:r w:rsidR="008A3570" w:rsidRPr="008A3570">
        <w:t xml:space="preserve">, demolice skladišť na východním </w:t>
      </w:r>
      <w:proofErr w:type="spellStart"/>
      <w:r w:rsidR="008A3570" w:rsidRPr="008A3570">
        <w:t>zhlaví</w:t>
      </w:r>
      <w:proofErr w:type="spellEnd"/>
      <w:r w:rsidRPr="008A0FDD">
        <w:t>“, zpracovatel SUDOP PRAHA a.s., datum 07/2019, PO PŘIPOMÍNKÁCH 06/2019.</w:t>
      </w:r>
    </w:p>
    <w:p w:rsidR="0069470F" w:rsidRPr="004C4356" w:rsidRDefault="0069470F" w:rsidP="0069470F">
      <w:pPr>
        <w:pStyle w:val="Nadpis2-2"/>
      </w:pPr>
      <w:bookmarkStart w:id="12" w:name="_Toc7077113"/>
      <w:bookmarkStart w:id="13" w:name="_Toc33606285"/>
      <w:r w:rsidRPr="004C4356">
        <w:t>Související dokumentace</w:t>
      </w:r>
      <w:bookmarkEnd w:id="12"/>
      <w:bookmarkEnd w:id="13"/>
    </w:p>
    <w:p w:rsidR="0069470F" w:rsidRPr="004C4356" w:rsidRDefault="008A3570" w:rsidP="008A0FDD">
      <w:pPr>
        <w:pStyle w:val="Text2-1"/>
      </w:pPr>
      <w:r>
        <w:t xml:space="preserve">Rozhodnutí-k povolení k odstranění, </w:t>
      </w:r>
      <w:proofErr w:type="gramStart"/>
      <w:r>
        <w:t>č.j.</w:t>
      </w:r>
      <w:proofErr w:type="gramEnd"/>
      <w:r>
        <w:t xml:space="preserve"> DUCR-66141/19/</w:t>
      </w:r>
      <w:proofErr w:type="spellStart"/>
      <w:r>
        <w:t>Bn</w:t>
      </w:r>
      <w:proofErr w:type="spellEnd"/>
      <w:r>
        <w:t>, ze dne 26.11.2019</w:t>
      </w:r>
    </w:p>
    <w:p w:rsidR="0069470F" w:rsidRDefault="0069470F" w:rsidP="0069470F">
      <w:pPr>
        <w:pStyle w:val="Nadpis2-1"/>
      </w:pPr>
      <w:bookmarkStart w:id="14" w:name="_Toc7077114"/>
      <w:bookmarkStart w:id="15" w:name="_Toc33606286"/>
      <w:r>
        <w:t>KOORDINACE S JINÝMI STAVBAMI</w:t>
      </w:r>
      <w:bookmarkEnd w:id="14"/>
      <w:bookmarkEnd w:id="15"/>
      <w:r>
        <w:t xml:space="preserve"> </w:t>
      </w:r>
    </w:p>
    <w:p w:rsidR="008A3570" w:rsidRDefault="008A3570" w:rsidP="00280CAD">
      <w:pPr>
        <w:pStyle w:val="Odstavec1-1a"/>
      </w:pPr>
      <w:r>
        <w:t xml:space="preserve">Demolice </w:t>
      </w:r>
      <w:r w:rsidR="0069470F">
        <w:t>musí být proveden</w:t>
      </w:r>
      <w:r>
        <w:t>a</w:t>
      </w:r>
      <w:r w:rsidR="0069470F">
        <w:t xml:space="preserve"> v koordinaci s připravova</w:t>
      </w:r>
      <w:r>
        <w:t>nou</w:t>
      </w:r>
      <w:r w:rsidR="0069470F">
        <w:t xml:space="preserve">, </w:t>
      </w:r>
      <w:r>
        <w:t>stavbou „Modernizace železničního uzlu Pardubice“</w:t>
      </w:r>
    </w:p>
    <w:p w:rsidR="0069470F" w:rsidRDefault="0069470F" w:rsidP="0069470F">
      <w:pPr>
        <w:pStyle w:val="Nadpis2-1"/>
      </w:pPr>
      <w:bookmarkStart w:id="16" w:name="_Toc7077115"/>
      <w:bookmarkStart w:id="17" w:name="_Toc33606287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6"/>
      <w:bookmarkEnd w:id="17"/>
    </w:p>
    <w:p w:rsidR="0069470F" w:rsidRDefault="0069470F" w:rsidP="0069470F">
      <w:pPr>
        <w:pStyle w:val="Nadpis2-2"/>
      </w:pPr>
      <w:bookmarkStart w:id="18" w:name="_Toc7077116"/>
      <w:bookmarkStart w:id="19" w:name="_Toc33606288"/>
      <w:r>
        <w:t>Všeobecně</w:t>
      </w:r>
      <w:bookmarkEnd w:id="18"/>
      <w:bookmarkEnd w:id="19"/>
    </w:p>
    <w:p w:rsidR="00020AEB" w:rsidRDefault="00020AEB" w:rsidP="00CF3A2C">
      <w:pPr>
        <w:pStyle w:val="Text2-1"/>
      </w:pPr>
      <w:r>
        <w:t>Zhotovitel provede stavbu dle schválené dokumentace DSP+PDPS „Modernizace železničního uzlu Pardubice“</w:t>
      </w:r>
      <w:r w:rsidR="00CF3A2C" w:rsidRPr="00CF3A2C">
        <w:t xml:space="preserve"> SO 02-55-03 ŽST Pardubice </w:t>
      </w:r>
      <w:proofErr w:type="spellStart"/>
      <w:proofErr w:type="gramStart"/>
      <w:r w:rsidR="00CF3A2C" w:rsidRPr="00CF3A2C">
        <w:t>hl.n</w:t>
      </w:r>
      <w:proofErr w:type="spellEnd"/>
      <w:r w:rsidR="00CF3A2C" w:rsidRPr="00CF3A2C">
        <w:t>.</w:t>
      </w:r>
      <w:proofErr w:type="gramEnd"/>
      <w:r w:rsidR="00CF3A2C" w:rsidRPr="00CF3A2C">
        <w:t xml:space="preserve">, demolice skladišť na </w:t>
      </w:r>
      <w:r w:rsidR="00CF3A2C" w:rsidRPr="00CF3A2C">
        <w:lastRenderedPageBreak/>
        <w:t xml:space="preserve">východním </w:t>
      </w:r>
      <w:proofErr w:type="spellStart"/>
      <w:r w:rsidR="00CF3A2C" w:rsidRPr="00CF3A2C">
        <w:t>zhlaví</w:t>
      </w:r>
      <w:proofErr w:type="spellEnd"/>
      <w:r>
        <w:t>, zpracovatel SUDOP PRAHA a.s., datum 07/2019, PO PŘIPOMÍNKÁCH 06/2019.</w:t>
      </w:r>
    </w:p>
    <w:p w:rsidR="00020AEB" w:rsidRPr="00E4543B" w:rsidRDefault="00020AEB" w:rsidP="006D0F9B">
      <w:pPr>
        <w:pStyle w:val="Text2-1"/>
      </w:pPr>
      <w:r w:rsidRPr="00E4543B">
        <w:t xml:space="preserve">Před započetím </w:t>
      </w:r>
      <w:r w:rsidR="00CF3A2C">
        <w:t>demoličních</w:t>
      </w:r>
      <w:r w:rsidR="00CF3A2C" w:rsidRPr="00E4543B">
        <w:t xml:space="preserve"> </w:t>
      </w:r>
      <w:r w:rsidR="00BD3C72" w:rsidRPr="00E4543B">
        <w:t xml:space="preserve">prací </w:t>
      </w:r>
      <w:r w:rsidRPr="00E4543B">
        <w:t xml:space="preserve">zajistí zhotovitel </w:t>
      </w:r>
      <w:r w:rsidR="00CF3A2C">
        <w:t xml:space="preserve">odpojení objektu od inženýrských </w:t>
      </w:r>
      <w:proofErr w:type="gramStart"/>
      <w:r w:rsidR="00CF3A2C">
        <w:t>sítí.</w:t>
      </w:r>
      <w:r w:rsidRPr="00E4543B">
        <w:t>.</w:t>
      </w:r>
      <w:proofErr w:type="gramEnd"/>
      <w:r w:rsidR="00BD3C72" w:rsidRPr="00E4543B">
        <w:t xml:space="preserve"> </w:t>
      </w:r>
    </w:p>
    <w:p w:rsidR="008358CA" w:rsidRPr="003B34C1" w:rsidRDefault="007C6F85" w:rsidP="008358CA">
      <w:pPr>
        <w:pStyle w:val="Text2-1"/>
      </w:pPr>
      <w:r w:rsidRPr="003B34C1">
        <w:t xml:space="preserve">Před zahájením stavby je nutné v terénu vytýčit stávající podzemní vedení ve správě </w:t>
      </w:r>
      <w:proofErr w:type="spellStart"/>
      <w:r w:rsidRPr="003B34C1">
        <w:t>VaK</w:t>
      </w:r>
      <w:proofErr w:type="spellEnd"/>
      <w:r w:rsidRPr="003B34C1">
        <w:t xml:space="preserve"> minimálně v rozsahu možného dosahu stavby. Na hydranty, traťová šoupata a</w:t>
      </w:r>
      <w:r w:rsidR="000C3368">
        <w:t> </w:t>
      </w:r>
      <w:r w:rsidRPr="003B34C1">
        <w:t>kanalizační poklopy nesmí být ukládán materiál z výkopu. Veškeré armatury a</w:t>
      </w:r>
      <w:r w:rsidR="000C3368">
        <w:t> </w:t>
      </w:r>
      <w:r w:rsidRPr="003B34C1">
        <w:t>tvarovky a další zařízení veřejného vodovodu a kanalizace musí být po celou dobu provádění stavby zabezpečeny proti poškození technikou zhotovitele</w:t>
      </w:r>
      <w:r w:rsidR="008358CA" w:rsidRPr="003B34C1">
        <w:t>.</w:t>
      </w:r>
      <w:r w:rsidR="0066496E" w:rsidRPr="003B34C1">
        <w:t xml:space="preserve"> </w:t>
      </w:r>
      <w:r w:rsidR="008358CA" w:rsidRPr="003B34C1">
        <w:t>Používání mechanizace bude v ochranných pásmech kanalizací a vodovodů omezeno. Během výstavby nesmí dojít k omezení přístupu ani příjezdu k veřejnému vodovodnímu a</w:t>
      </w:r>
      <w:r w:rsidR="000C3368">
        <w:t> </w:t>
      </w:r>
      <w:r w:rsidR="008358CA" w:rsidRPr="003B34C1">
        <w:t>kanalizačnímu rozvodu a zařízení, jejichž provozuschopnost nesmí být průběhem prací ohrožena. Vytěžený a stavební materiál nebude ukládán v okolí trasy veřejného vodovodu a kanalizace.</w:t>
      </w:r>
    </w:p>
    <w:p w:rsidR="00421BD4" w:rsidRPr="007C71D8" w:rsidRDefault="00421BD4" w:rsidP="0069470F">
      <w:pPr>
        <w:pStyle w:val="Text2-1"/>
      </w:pPr>
      <w:r w:rsidRPr="00A229C4">
        <w:rPr>
          <w:rStyle w:val="Tun"/>
        </w:rPr>
        <w:t>Zhotovitel je povinen vést elektronický stavební deník</w:t>
      </w:r>
      <w:r w:rsidRPr="00A229C4">
        <w:t xml:space="preserve"> </w:t>
      </w:r>
      <w:r w:rsidR="00A229C4" w:rsidRPr="00A229C4">
        <w:t xml:space="preserve">(dále jen "ESD") </w:t>
      </w:r>
      <w:r w:rsidRPr="00A229C4">
        <w:t xml:space="preserve">a 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</w:t>
      </w:r>
      <w:r w:rsidR="00A229C4" w:rsidRPr="00A229C4">
        <w:t>ESD je veden v aplikaci „</w:t>
      </w:r>
      <w:proofErr w:type="spellStart"/>
      <w:r w:rsidR="00A229C4" w:rsidRPr="00A229C4">
        <w:t>Buildary.online</w:t>
      </w:r>
      <w:proofErr w:type="spellEnd"/>
      <w:r w:rsidR="00A229C4" w:rsidRPr="00A229C4">
        <w:t xml:space="preserve"> - elektronický stavební deník“ (</w:t>
      </w:r>
      <w:hyperlink r:id="rId12" w:history="1">
        <w:r w:rsidR="00A229C4" w:rsidRPr="00027A01">
          <w:rPr>
            <w:rStyle w:val="Hypertextovodkaz"/>
            <w:noProof w:val="0"/>
          </w:rPr>
          <w:t>https://www.buildary.online/cs/moduly/elektronicky-stavebni-denik</w:t>
        </w:r>
      </w:hyperlink>
      <w:r w:rsidR="00A229C4" w:rsidRPr="00027A01">
        <w:t xml:space="preserve">). </w:t>
      </w:r>
      <w:r w:rsidRPr="00A229C4">
        <w:t>E</w:t>
      </w:r>
      <w:r w:rsidR="00A229C4" w:rsidRPr="00A229C4">
        <w:t>SD</w:t>
      </w:r>
      <w:r w:rsidRPr="00A229C4">
        <w:t xml:space="preserve"> </w:t>
      </w:r>
      <w:r w:rsidR="00A229C4">
        <w:t xml:space="preserve">se </w:t>
      </w:r>
      <w:r w:rsidRPr="00A229C4">
        <w:t>vede v</w:t>
      </w:r>
      <w:r w:rsidR="00A229C4">
        <w:t> </w:t>
      </w:r>
      <w:r w:rsidRPr="00A229C4">
        <w:t>českém jazyce</w:t>
      </w:r>
      <w:r w:rsidR="00A229C4">
        <w:t>.</w:t>
      </w:r>
      <w:r w:rsidR="00A229C4" w:rsidRPr="00027A01">
        <w:t xml:space="preserve"> Dodavatel poskytne zdarma Zhotoviteli před Datem zahájení prací maximálně 15 licenčních jednotek pro aplikaci </w:t>
      </w:r>
      <w:proofErr w:type="spellStart"/>
      <w:r w:rsidR="00A229C4" w:rsidRPr="00027A01">
        <w:t>Buildary.online</w:t>
      </w:r>
      <w:proofErr w:type="spellEnd"/>
      <w:r w:rsidR="00A229C4" w:rsidRPr="00027A01">
        <w:t xml:space="preserve"> pro vedení ESD a to na celou dobu povinnosti vést stavební deník dle § 157 zákona č. 183/2006 Sb. stavební zákon, v platném znění.</w:t>
      </w:r>
      <w:r w:rsidRPr="00A229C4">
        <w:t xml:space="preserve"> Ustanovení odstavců 3.1.2 a 3.1.3 VTP/R-F/</w:t>
      </w:r>
      <w:r w:rsidR="00027A01">
        <w:t>10</w:t>
      </w:r>
      <w:r w:rsidRPr="00A229C4">
        <w:t>/</w:t>
      </w:r>
      <w:r w:rsidR="00027A01">
        <w:t>19</w:t>
      </w:r>
      <w:r w:rsidRPr="00A229C4">
        <w:t xml:space="preserve"> se nepoužije, ustanovení bodu 3.3 VTP/R-F/</w:t>
      </w:r>
      <w:r w:rsidR="00027A01">
        <w:t>10</w:t>
      </w:r>
      <w:r w:rsidRPr="00A229C4">
        <w:t>/</w:t>
      </w:r>
      <w:r w:rsidR="00027A01">
        <w:t>19</w:t>
      </w:r>
      <w:r w:rsidRPr="00A229C4">
        <w:t xml:space="preserve"> se použije v přiměřené míře s</w:t>
      </w:r>
      <w:r w:rsidR="00027A01">
        <w:t> </w:t>
      </w:r>
      <w:r w:rsidRPr="00A229C4">
        <w:t>ohledem na vedení elektronického stavebního deníku.</w:t>
      </w:r>
      <w:r w:rsidR="00581942" w:rsidRPr="00A229C4">
        <w:t xml:space="preserve">     </w:t>
      </w:r>
    </w:p>
    <w:p w:rsidR="0069470F" w:rsidRDefault="0069470F" w:rsidP="0069470F">
      <w:pPr>
        <w:pStyle w:val="Nadpis2-2"/>
      </w:pPr>
      <w:bookmarkStart w:id="20" w:name="_Toc7077118"/>
      <w:bookmarkStart w:id="21" w:name="_Toc33606289"/>
      <w:r>
        <w:t>Doklady překládané zhotovitelem</w:t>
      </w:r>
      <w:bookmarkEnd w:id="20"/>
      <w:bookmarkEnd w:id="21"/>
    </w:p>
    <w:p w:rsidR="0069470F" w:rsidRPr="007333FA" w:rsidRDefault="0069470F" w:rsidP="0069470F">
      <w:pPr>
        <w:pStyle w:val="Text2-1"/>
      </w:pPr>
      <w:r w:rsidRPr="007333FA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562C22" w:rsidRPr="00027A01" w:rsidRDefault="00562C22" w:rsidP="00036BC8">
      <w:pPr>
        <w:pStyle w:val="Odrka1-1"/>
        <w:rPr>
          <w:spacing w:val="-2"/>
        </w:rPr>
      </w:pPr>
      <w:r>
        <w:rPr>
          <w:spacing w:val="-2"/>
        </w:rPr>
        <w:t>B-02minimálně 2 vedoucí prací/pracovníci na budovách v blízkosti kolejí, tj. stavbyvedoucí a specialista (vedoucí prací) na pozemní stavby</w:t>
      </w:r>
    </w:p>
    <w:p w:rsidR="00036BC8" w:rsidRDefault="00036BC8" w:rsidP="00036BC8">
      <w:pPr>
        <w:pStyle w:val="Odrka1-1"/>
        <w:numPr>
          <w:ilvl w:val="0"/>
          <w:numId w:val="0"/>
        </w:numPr>
        <w:ind w:left="709" w:hanging="709"/>
      </w:pPr>
      <w:r w:rsidRPr="00036BC8">
        <w:t>4.3.2</w:t>
      </w:r>
      <w:r w:rsidRPr="00036BC8">
        <w:tab/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69470F" w:rsidRDefault="0069470F" w:rsidP="0069470F">
      <w:pPr>
        <w:pStyle w:val="Nadpis2-2"/>
      </w:pPr>
      <w:bookmarkStart w:id="22" w:name="_Toc7077119"/>
      <w:bookmarkStart w:id="23" w:name="_Toc33606290"/>
      <w:r>
        <w:t>Dokumentace zhotovitele pro stavbu</w:t>
      </w:r>
      <w:bookmarkEnd w:id="22"/>
      <w:bookmarkEnd w:id="23"/>
    </w:p>
    <w:p w:rsidR="00990A54" w:rsidRDefault="00562C22" w:rsidP="00EF21D0">
      <w:pPr>
        <w:pStyle w:val="Text2-1"/>
      </w:pPr>
      <w:r>
        <w:t xml:space="preserve">Zpracování technologického postupu pro provádění demolice </w:t>
      </w:r>
    </w:p>
    <w:p w:rsidR="0069470F" w:rsidRDefault="0069470F" w:rsidP="0069470F">
      <w:pPr>
        <w:pStyle w:val="Nadpis2-2"/>
      </w:pPr>
      <w:bookmarkStart w:id="24" w:name="_Toc7077138"/>
      <w:bookmarkStart w:id="25" w:name="_Toc33606291"/>
      <w:r>
        <w:t>Životní prostředí a nakládání s odpady</w:t>
      </w:r>
      <w:bookmarkEnd w:id="24"/>
      <w:bookmarkEnd w:id="25"/>
    </w:p>
    <w:p w:rsidR="006751F4" w:rsidRPr="00773B7C" w:rsidRDefault="006751F4" w:rsidP="00773B7C">
      <w:pPr>
        <w:pStyle w:val="Text2-1"/>
        <w:rPr>
          <w:rStyle w:val="Tun"/>
        </w:rPr>
      </w:pPr>
      <w:r w:rsidRPr="00773B7C">
        <w:rPr>
          <w:rStyle w:val="Tun"/>
          <w:b w:val="0"/>
        </w:rPr>
        <w:t>Zhotovitel zajistí ochranu stávajících dřevin v okolí stavby tak, aby nebyly dřeviny poškozeny včetně kořenového systému, minimálně 2,5 m od paty kmene stromů v</w:t>
      </w:r>
      <w:r w:rsidR="000E5209">
        <w:rPr>
          <w:rStyle w:val="Tun"/>
          <w:b w:val="0"/>
        </w:rPr>
        <w:t> </w:t>
      </w:r>
      <w:r w:rsidRPr="00773B7C">
        <w:rPr>
          <w:rStyle w:val="Tun"/>
          <w:b w:val="0"/>
        </w:rPr>
        <w:t xml:space="preserve">souladu s ČSN DIN 83 9061 Ochrana stromů, porostů a ploch pro vegetaci při stavebních činnostech. Zároveň podle této normy provede zhotovitel ochranu kmene stromů po dobu stavby (např. bedněním kmene minimálně do </w:t>
      </w:r>
      <w:proofErr w:type="gramStart"/>
      <w:r w:rsidRPr="00773B7C">
        <w:rPr>
          <w:rStyle w:val="Tun"/>
          <w:b w:val="0"/>
        </w:rPr>
        <w:t>výška</w:t>
      </w:r>
      <w:proofErr w:type="gramEnd"/>
      <w:r w:rsidRPr="00773B7C">
        <w:rPr>
          <w:rStyle w:val="Tun"/>
          <w:b w:val="0"/>
        </w:rPr>
        <w:t xml:space="preserve"> 2 m). Nezbytně nutné ořezání dřevin provede zhotovitel odbornou firmou v místě rozvětvení, aby nešlo k poškození dřeviny.</w:t>
      </w:r>
    </w:p>
    <w:p w:rsidR="003120AC" w:rsidRDefault="0069470F" w:rsidP="003120AC">
      <w:pPr>
        <w:pStyle w:val="Nadpis2-1"/>
      </w:pPr>
      <w:bookmarkStart w:id="26" w:name="_Toc7077140"/>
      <w:bookmarkStart w:id="27" w:name="_Toc33606292"/>
      <w:r w:rsidRPr="00EC2E51">
        <w:t>ORGANIZACE</w:t>
      </w:r>
      <w:r>
        <w:t xml:space="preserve"> VÝSTAVBY, VÝLUKY</w:t>
      </w:r>
      <w:bookmarkEnd w:id="26"/>
      <w:bookmarkEnd w:id="27"/>
    </w:p>
    <w:p w:rsidR="003120AC" w:rsidRDefault="003120AC" w:rsidP="00A50840">
      <w:pPr>
        <w:pStyle w:val="Text2-1"/>
      </w:pPr>
      <w:r>
        <w:t>Závazným pro Zhotovitele jsou termíny:</w:t>
      </w:r>
    </w:p>
    <w:p w:rsidR="003120AC" w:rsidRDefault="00A50840" w:rsidP="00A50840">
      <w:pPr>
        <w:pStyle w:val="Text2-1"/>
        <w:numPr>
          <w:ilvl w:val="0"/>
          <w:numId w:val="0"/>
        </w:numPr>
        <w:ind w:left="737"/>
      </w:pPr>
      <w:r>
        <w:t>Zahájení demoličních prací: 5/2020</w:t>
      </w:r>
    </w:p>
    <w:p w:rsidR="00A50840" w:rsidRPr="003120AC" w:rsidRDefault="00A50840" w:rsidP="00A50840">
      <w:pPr>
        <w:pStyle w:val="Text2-1"/>
        <w:numPr>
          <w:ilvl w:val="0"/>
          <w:numId w:val="0"/>
        </w:numPr>
        <w:ind w:left="737"/>
      </w:pPr>
      <w:r>
        <w:t>Ukončení demoličních prací:8/2020</w:t>
      </w:r>
    </w:p>
    <w:p w:rsidR="0069470F" w:rsidRDefault="0069470F" w:rsidP="0069470F">
      <w:pPr>
        <w:pStyle w:val="Nadpis2-1"/>
      </w:pPr>
      <w:bookmarkStart w:id="28" w:name="_Toc7077141"/>
      <w:bookmarkStart w:id="29" w:name="_Toc33606293"/>
      <w:r w:rsidRPr="00EC2E51">
        <w:lastRenderedPageBreak/>
        <w:t>SOUVISEJÍCÍ</w:t>
      </w:r>
      <w:r>
        <w:t xml:space="preserve"> DOKUMENTY A PŘEDPISY</w:t>
      </w:r>
      <w:bookmarkEnd w:id="28"/>
      <w:bookmarkEnd w:id="29"/>
    </w:p>
    <w:p w:rsidR="0069470F" w:rsidRDefault="0069470F" w:rsidP="0069470F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69470F" w:rsidRDefault="0069470F" w:rsidP="0069470F">
      <w:pPr>
        <w:pStyle w:val="Text2-1"/>
      </w:pPr>
      <w:r>
        <w:t>Objednatel umožňuje Zhotoviteli přístup ke všem svým interním předpisům a dokumentům následujícím způsobem: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7D3FA6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476F2F" w:rsidRDefault="00476F2F" w:rsidP="00476F2F">
      <w:pPr>
        <w:pStyle w:val="Textbezslovn"/>
        <w:spacing w:after="0"/>
        <w:rPr>
          <w:rStyle w:val="Tun"/>
        </w:rPr>
      </w:pPr>
      <w:r>
        <w:rPr>
          <w:rStyle w:val="Tun"/>
        </w:rPr>
        <w:t>Oddělení distribuce dokumentace</w:t>
      </w:r>
    </w:p>
    <w:p w:rsidR="00476F2F" w:rsidRDefault="00404FCA" w:rsidP="00476F2F">
      <w:pPr>
        <w:pStyle w:val="Textbezslovn"/>
        <w:spacing w:after="0"/>
      </w:pPr>
      <w:r>
        <w:t>Jeremenkova 103/23</w:t>
      </w:r>
    </w:p>
    <w:p w:rsidR="00476F2F" w:rsidRDefault="00476F2F" w:rsidP="00476F2F">
      <w:pPr>
        <w:pStyle w:val="Textbezslovn"/>
        <w:spacing w:after="0"/>
      </w:pPr>
      <w:r>
        <w:t>779 00 Olomouc</w:t>
      </w:r>
    </w:p>
    <w:p w:rsidR="00476F2F" w:rsidRDefault="00476F2F" w:rsidP="00476F2F">
      <w:pPr>
        <w:pStyle w:val="Textbezslovn"/>
        <w:spacing w:after="0"/>
      </w:pPr>
      <w:r>
        <w:t>kontaktní osoba: p. Jarmila Strnadová, tel.: 972 742 396, mobil: 725 039 782</w:t>
      </w:r>
    </w:p>
    <w:p w:rsidR="00476F2F" w:rsidRDefault="00476F2F" w:rsidP="00476F2F">
      <w:pPr>
        <w:pStyle w:val="Textbezslovn"/>
        <w:spacing w:after="0"/>
      </w:pPr>
      <w:r>
        <w:t>e-mail: typdok@tudc.cz</w:t>
      </w:r>
    </w:p>
    <w:p w:rsidR="0069470F" w:rsidRDefault="00476F2F" w:rsidP="0069470F">
      <w:pPr>
        <w:pStyle w:val="Textbezslovn"/>
      </w:pPr>
      <w:r>
        <w:rPr>
          <w:color w:val="000000" w:themeColor="text1"/>
        </w:rPr>
        <w:t xml:space="preserve">www: </w:t>
      </w:r>
      <w:hyperlink r:id="rId13" w:history="1">
        <w:r>
          <w:rPr>
            <w:rStyle w:val="Hypertextovodkaz"/>
            <w:color w:val="000000" w:themeColor="text1"/>
          </w:rPr>
          <w:t>www.tudc.cz</w:t>
        </w:r>
      </w:hyperlink>
      <w:r>
        <w:rPr>
          <w:color w:val="000000" w:themeColor="text1"/>
        </w:rPr>
        <w:t xml:space="preserve"> nebo </w:t>
      </w:r>
      <w:hyperlink r:id="rId14" w:history="1">
        <w:r>
          <w:rPr>
            <w:rStyle w:val="Hypertextovodkaz"/>
            <w:color w:val="000000" w:themeColor="text1"/>
          </w:rPr>
          <w:t>www.szdc.cz</w:t>
        </w:r>
      </w:hyperlink>
      <w:r>
        <w:t xml:space="preserve"> v sekci „O nás / Vnitřní předpisy / odkaz Dokumenty a předpisy“</w:t>
      </w:r>
    </w:p>
    <w:p w:rsidR="00826B7B" w:rsidRDefault="00826B7B"/>
    <w:sectPr w:rsidR="00826B7B" w:rsidSect="00AF2E9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2F2" w:rsidRDefault="009302F2" w:rsidP="00962258">
      <w:pPr>
        <w:spacing w:after="0" w:line="240" w:lineRule="auto"/>
      </w:pPr>
      <w:r>
        <w:separator/>
      </w:r>
    </w:p>
  </w:endnote>
  <w:endnote w:type="continuationSeparator" w:id="0">
    <w:p w:rsidR="009302F2" w:rsidRDefault="009302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5A6666" w:rsidRPr="003462EB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5A6666" w:rsidRPr="00B8518B" w:rsidRDefault="005A6666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49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4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5A6666" w:rsidRPr="003462EB" w:rsidRDefault="004E7A1A" w:rsidP="008664BF">
          <w:pPr>
            <w:pStyle w:val="Zpatvlevo"/>
          </w:pPr>
          <w:fldSimple w:instr=" STYLEREF  _Název_akce  \* MERGEFORMAT ">
            <w:r w:rsidR="003C4490">
              <w:rPr>
                <w:noProof/>
              </w:rPr>
              <w:t>Modernizace železničního uzlu Pardubice, demolice</w:t>
            </w:r>
          </w:fldSimple>
        </w:p>
        <w:p w:rsidR="005A6666" w:rsidRDefault="005A6666" w:rsidP="008664BF">
          <w:pPr>
            <w:pStyle w:val="Zpatvlevo"/>
          </w:pPr>
          <w:r w:rsidRPr="003462EB">
            <w:t>Technická specifikace</w:t>
          </w:r>
        </w:p>
        <w:p w:rsidR="005A6666" w:rsidRPr="003462EB" w:rsidRDefault="005A6666" w:rsidP="008664BF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5A6666" w:rsidRPr="00614E71" w:rsidRDefault="005A666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5A6666" w:rsidRPr="009E09BE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5A6666" w:rsidRDefault="004E7A1A" w:rsidP="008664BF">
          <w:pPr>
            <w:pStyle w:val="Zpatvpravo"/>
          </w:pPr>
          <w:fldSimple w:instr=" STYLEREF  _Název_akce  \* MERGEFORMAT ">
            <w:r w:rsidR="003C4490">
              <w:rPr>
                <w:noProof/>
              </w:rPr>
              <w:t>Modernizace železničního uzlu Pardubice, demolice</w:t>
            </w:r>
          </w:fldSimple>
        </w:p>
        <w:p w:rsidR="005A6666" w:rsidRDefault="005A6666" w:rsidP="008664BF">
          <w:pPr>
            <w:pStyle w:val="Zpatvpravo"/>
          </w:pPr>
          <w:r w:rsidRPr="003462EB">
            <w:t>Technická specifikace</w:t>
          </w:r>
        </w:p>
        <w:p w:rsidR="005A6666" w:rsidRPr="003462EB" w:rsidRDefault="005A6666" w:rsidP="008664B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5A6666" w:rsidRPr="009E09BE" w:rsidRDefault="005A6666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4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4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5A6666" w:rsidRPr="00B8518B" w:rsidRDefault="005A666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66" w:rsidRPr="00B8518B" w:rsidRDefault="005A6666" w:rsidP="00460660">
    <w:pPr>
      <w:pStyle w:val="Zpat"/>
      <w:rPr>
        <w:sz w:val="2"/>
        <w:szCs w:val="2"/>
      </w:rPr>
    </w:pPr>
  </w:p>
  <w:p w:rsidR="005A6666" w:rsidRDefault="003C4490" w:rsidP="00054FC6">
    <w:pPr>
      <w:pStyle w:val="Zpat"/>
      <w:rPr>
        <w:rFonts w:cs="Calibri"/>
        <w:szCs w:val="1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49131764" r:id="rId2"/>
      </w:pict>
    </w:r>
  </w:p>
  <w:p w:rsidR="005A6666" w:rsidRDefault="005A6666" w:rsidP="00054FC6">
    <w:pPr>
      <w:pStyle w:val="Zpat"/>
      <w:rPr>
        <w:rFonts w:cs="Calibri"/>
        <w:szCs w:val="12"/>
      </w:rPr>
    </w:pPr>
  </w:p>
  <w:p w:rsidR="005A6666" w:rsidRPr="005D19D8" w:rsidRDefault="005A6666" w:rsidP="00054FC6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5A6666" w:rsidRPr="00460660" w:rsidRDefault="005A666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2F2" w:rsidRDefault="009302F2" w:rsidP="00962258">
      <w:pPr>
        <w:spacing w:after="0" w:line="240" w:lineRule="auto"/>
      </w:pPr>
      <w:r>
        <w:separator/>
      </w:r>
    </w:p>
  </w:footnote>
  <w:footnote w:type="continuationSeparator" w:id="0">
    <w:p w:rsidR="009302F2" w:rsidRDefault="009302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666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A6666" w:rsidRPr="00B8518B" w:rsidRDefault="005A666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A6666" w:rsidRDefault="005A666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A6666" w:rsidRPr="00D6163D" w:rsidRDefault="005A6666" w:rsidP="00D6163D">
          <w:pPr>
            <w:pStyle w:val="Druhdokumentu"/>
          </w:pPr>
        </w:p>
      </w:tc>
    </w:tr>
  </w:tbl>
  <w:p w:rsidR="005A6666" w:rsidRPr="00D6163D" w:rsidRDefault="005A666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A666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A6666" w:rsidRPr="00B8518B" w:rsidRDefault="005A666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6666" w:rsidRDefault="005A666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F631E3D" wp14:editId="088BE7D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A6666" w:rsidRPr="00D6163D" w:rsidRDefault="005A6666" w:rsidP="00FC6389">
          <w:pPr>
            <w:pStyle w:val="Druhdokumentu"/>
          </w:pPr>
        </w:p>
      </w:tc>
    </w:tr>
    <w:tr w:rsidR="005A666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A6666" w:rsidRPr="00B8518B" w:rsidRDefault="005A666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6666" w:rsidRDefault="005A666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A6666" w:rsidRPr="00D6163D" w:rsidRDefault="005A6666" w:rsidP="00FC6389">
          <w:pPr>
            <w:pStyle w:val="Druhdokumentu"/>
          </w:pPr>
        </w:p>
      </w:tc>
    </w:tr>
  </w:tbl>
  <w:p w:rsidR="005A6666" w:rsidRPr="00D6163D" w:rsidRDefault="005A6666" w:rsidP="00FC6389">
    <w:pPr>
      <w:pStyle w:val="Zhlav"/>
      <w:rPr>
        <w:sz w:val="8"/>
        <w:szCs w:val="8"/>
      </w:rPr>
    </w:pPr>
  </w:p>
  <w:p w:rsidR="005A6666" w:rsidRPr="00460660" w:rsidRDefault="005A666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2DB65DF6"/>
    <w:multiLevelType w:val="multilevel"/>
    <w:tmpl w:val="FD92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10"/>
  </w:num>
  <w:num w:numId="15">
    <w:abstractNumId w:val="6"/>
  </w:num>
  <w:num w:numId="16">
    <w:abstractNumId w:val="1"/>
  </w:num>
  <w:num w:numId="17">
    <w:abstractNumId w:val="3"/>
  </w:num>
  <w:num w:numId="18">
    <w:abstractNumId w:val="3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5D"/>
    <w:rsid w:val="00000833"/>
    <w:rsid w:val="00012EC4"/>
    <w:rsid w:val="00017F3C"/>
    <w:rsid w:val="00020AEB"/>
    <w:rsid w:val="00020B06"/>
    <w:rsid w:val="00027A01"/>
    <w:rsid w:val="00031C01"/>
    <w:rsid w:val="000330D6"/>
    <w:rsid w:val="00035FA6"/>
    <w:rsid w:val="00036BC8"/>
    <w:rsid w:val="00041EC8"/>
    <w:rsid w:val="00054FC6"/>
    <w:rsid w:val="00056159"/>
    <w:rsid w:val="000565D7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2CBB"/>
    <w:rsid w:val="000B3FDC"/>
    <w:rsid w:val="000B408F"/>
    <w:rsid w:val="000B4AD4"/>
    <w:rsid w:val="000B4EB8"/>
    <w:rsid w:val="000C3368"/>
    <w:rsid w:val="000C41F2"/>
    <w:rsid w:val="000C5FCD"/>
    <w:rsid w:val="000D22C4"/>
    <w:rsid w:val="000D27D1"/>
    <w:rsid w:val="000D50E2"/>
    <w:rsid w:val="000D5812"/>
    <w:rsid w:val="000D61C4"/>
    <w:rsid w:val="000D7BD4"/>
    <w:rsid w:val="000E1A7F"/>
    <w:rsid w:val="000E3CED"/>
    <w:rsid w:val="000E5209"/>
    <w:rsid w:val="000F15F1"/>
    <w:rsid w:val="000F275E"/>
    <w:rsid w:val="000F4B80"/>
    <w:rsid w:val="00112864"/>
    <w:rsid w:val="0011323B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53D1A"/>
    <w:rsid w:val="00160D6A"/>
    <w:rsid w:val="001656A2"/>
    <w:rsid w:val="00170EC5"/>
    <w:rsid w:val="001727B4"/>
    <w:rsid w:val="001747C1"/>
    <w:rsid w:val="00177382"/>
    <w:rsid w:val="00177D6B"/>
    <w:rsid w:val="001843C2"/>
    <w:rsid w:val="00191F90"/>
    <w:rsid w:val="00196EE7"/>
    <w:rsid w:val="001A3B3C"/>
    <w:rsid w:val="001B179D"/>
    <w:rsid w:val="001B4180"/>
    <w:rsid w:val="001B4E74"/>
    <w:rsid w:val="001B7668"/>
    <w:rsid w:val="001C645F"/>
    <w:rsid w:val="001D0458"/>
    <w:rsid w:val="001D7114"/>
    <w:rsid w:val="001E042E"/>
    <w:rsid w:val="001E1C1D"/>
    <w:rsid w:val="001E678E"/>
    <w:rsid w:val="002007BA"/>
    <w:rsid w:val="00202F36"/>
    <w:rsid w:val="002030FA"/>
    <w:rsid w:val="002038C9"/>
    <w:rsid w:val="002071BB"/>
    <w:rsid w:val="00207DF5"/>
    <w:rsid w:val="00212E40"/>
    <w:rsid w:val="002154D3"/>
    <w:rsid w:val="00217BAE"/>
    <w:rsid w:val="00232000"/>
    <w:rsid w:val="00240B81"/>
    <w:rsid w:val="00247D01"/>
    <w:rsid w:val="0025030F"/>
    <w:rsid w:val="0025031C"/>
    <w:rsid w:val="002608FD"/>
    <w:rsid w:val="00261A5B"/>
    <w:rsid w:val="00262E5B"/>
    <w:rsid w:val="00276AFE"/>
    <w:rsid w:val="00280CAD"/>
    <w:rsid w:val="00281679"/>
    <w:rsid w:val="00295DC4"/>
    <w:rsid w:val="00295FD7"/>
    <w:rsid w:val="002973C5"/>
    <w:rsid w:val="002A105E"/>
    <w:rsid w:val="002A1452"/>
    <w:rsid w:val="002A355D"/>
    <w:rsid w:val="002A3B57"/>
    <w:rsid w:val="002B343C"/>
    <w:rsid w:val="002B67FA"/>
    <w:rsid w:val="002B6B58"/>
    <w:rsid w:val="002C00CC"/>
    <w:rsid w:val="002C0BA1"/>
    <w:rsid w:val="002C1A71"/>
    <w:rsid w:val="002C2AD1"/>
    <w:rsid w:val="002C31BF"/>
    <w:rsid w:val="002C6F55"/>
    <w:rsid w:val="002C74F4"/>
    <w:rsid w:val="002D0011"/>
    <w:rsid w:val="002D0DCE"/>
    <w:rsid w:val="002D2102"/>
    <w:rsid w:val="002D37DD"/>
    <w:rsid w:val="002D7A03"/>
    <w:rsid w:val="002D7FD6"/>
    <w:rsid w:val="002E0CD7"/>
    <w:rsid w:val="002E0CFB"/>
    <w:rsid w:val="002E4485"/>
    <w:rsid w:val="002E5C7B"/>
    <w:rsid w:val="002F2AE7"/>
    <w:rsid w:val="002F4333"/>
    <w:rsid w:val="002F4ECC"/>
    <w:rsid w:val="003016B6"/>
    <w:rsid w:val="0030303F"/>
    <w:rsid w:val="00304DAF"/>
    <w:rsid w:val="00307207"/>
    <w:rsid w:val="00310869"/>
    <w:rsid w:val="003120AC"/>
    <w:rsid w:val="003130A4"/>
    <w:rsid w:val="003229ED"/>
    <w:rsid w:val="00324A94"/>
    <w:rsid w:val="003254A3"/>
    <w:rsid w:val="00327EEF"/>
    <w:rsid w:val="0033159C"/>
    <w:rsid w:val="0033239F"/>
    <w:rsid w:val="003330E7"/>
    <w:rsid w:val="00333B49"/>
    <w:rsid w:val="00334918"/>
    <w:rsid w:val="003418A3"/>
    <w:rsid w:val="0034274B"/>
    <w:rsid w:val="003429B3"/>
    <w:rsid w:val="00344327"/>
    <w:rsid w:val="003462EB"/>
    <w:rsid w:val="0034719F"/>
    <w:rsid w:val="00350A35"/>
    <w:rsid w:val="003571D8"/>
    <w:rsid w:val="00357BC6"/>
    <w:rsid w:val="00361422"/>
    <w:rsid w:val="0037545D"/>
    <w:rsid w:val="00386FF1"/>
    <w:rsid w:val="003923E6"/>
    <w:rsid w:val="00392EB6"/>
    <w:rsid w:val="003956C6"/>
    <w:rsid w:val="00396BE7"/>
    <w:rsid w:val="003B111D"/>
    <w:rsid w:val="003B34C1"/>
    <w:rsid w:val="003B3764"/>
    <w:rsid w:val="003B68FF"/>
    <w:rsid w:val="003C33F2"/>
    <w:rsid w:val="003C3476"/>
    <w:rsid w:val="003C3852"/>
    <w:rsid w:val="003C4490"/>
    <w:rsid w:val="003C6679"/>
    <w:rsid w:val="003D756E"/>
    <w:rsid w:val="003E420D"/>
    <w:rsid w:val="003E4C13"/>
    <w:rsid w:val="00404FCA"/>
    <w:rsid w:val="004078F3"/>
    <w:rsid w:val="00416293"/>
    <w:rsid w:val="00421BD4"/>
    <w:rsid w:val="00427794"/>
    <w:rsid w:val="004277BA"/>
    <w:rsid w:val="00443C6D"/>
    <w:rsid w:val="004441AE"/>
    <w:rsid w:val="004449EE"/>
    <w:rsid w:val="0044500C"/>
    <w:rsid w:val="00450F07"/>
    <w:rsid w:val="00453CD3"/>
    <w:rsid w:val="0045706F"/>
    <w:rsid w:val="00460660"/>
    <w:rsid w:val="00463BD5"/>
    <w:rsid w:val="00464BA9"/>
    <w:rsid w:val="00467F7D"/>
    <w:rsid w:val="00476F2F"/>
    <w:rsid w:val="0047736E"/>
    <w:rsid w:val="00483969"/>
    <w:rsid w:val="00486107"/>
    <w:rsid w:val="00491827"/>
    <w:rsid w:val="00493755"/>
    <w:rsid w:val="004946AF"/>
    <w:rsid w:val="0049612C"/>
    <w:rsid w:val="004B35AA"/>
    <w:rsid w:val="004B5C43"/>
    <w:rsid w:val="004C323B"/>
    <w:rsid w:val="004C4356"/>
    <w:rsid w:val="004C4399"/>
    <w:rsid w:val="004C50BE"/>
    <w:rsid w:val="004C787C"/>
    <w:rsid w:val="004D7D8C"/>
    <w:rsid w:val="004E7A1A"/>
    <w:rsid w:val="004E7A1F"/>
    <w:rsid w:val="004F4B9B"/>
    <w:rsid w:val="004F70CD"/>
    <w:rsid w:val="00500AF4"/>
    <w:rsid w:val="0050202F"/>
    <w:rsid w:val="0050666E"/>
    <w:rsid w:val="00510325"/>
    <w:rsid w:val="00511AB9"/>
    <w:rsid w:val="00512530"/>
    <w:rsid w:val="0051289B"/>
    <w:rsid w:val="00522C25"/>
    <w:rsid w:val="00523BB5"/>
    <w:rsid w:val="00523EA7"/>
    <w:rsid w:val="00527CFD"/>
    <w:rsid w:val="00531CB9"/>
    <w:rsid w:val="00535ABB"/>
    <w:rsid w:val="005403D3"/>
    <w:rsid w:val="005406EB"/>
    <w:rsid w:val="00545AD1"/>
    <w:rsid w:val="00553375"/>
    <w:rsid w:val="0055409B"/>
    <w:rsid w:val="00555884"/>
    <w:rsid w:val="00556003"/>
    <w:rsid w:val="005600AA"/>
    <w:rsid w:val="00562C22"/>
    <w:rsid w:val="00572A42"/>
    <w:rsid w:val="005736B7"/>
    <w:rsid w:val="00575E5A"/>
    <w:rsid w:val="00580245"/>
    <w:rsid w:val="00581942"/>
    <w:rsid w:val="00582C6E"/>
    <w:rsid w:val="00583A0B"/>
    <w:rsid w:val="0058742A"/>
    <w:rsid w:val="00590BAF"/>
    <w:rsid w:val="005972E9"/>
    <w:rsid w:val="005A059C"/>
    <w:rsid w:val="005A159D"/>
    <w:rsid w:val="005A1F44"/>
    <w:rsid w:val="005A2594"/>
    <w:rsid w:val="005A6666"/>
    <w:rsid w:val="005D3C39"/>
    <w:rsid w:val="005D7706"/>
    <w:rsid w:val="005D7A71"/>
    <w:rsid w:val="005E024F"/>
    <w:rsid w:val="005E52CF"/>
    <w:rsid w:val="00601A8C"/>
    <w:rsid w:val="0061068E"/>
    <w:rsid w:val="006115D3"/>
    <w:rsid w:val="00614E71"/>
    <w:rsid w:val="006206CD"/>
    <w:rsid w:val="006208DF"/>
    <w:rsid w:val="00624F37"/>
    <w:rsid w:val="00633336"/>
    <w:rsid w:val="006363DF"/>
    <w:rsid w:val="00655976"/>
    <w:rsid w:val="0065610E"/>
    <w:rsid w:val="00660AD3"/>
    <w:rsid w:val="0066496E"/>
    <w:rsid w:val="00672335"/>
    <w:rsid w:val="006751F4"/>
    <w:rsid w:val="006776B6"/>
    <w:rsid w:val="00681769"/>
    <w:rsid w:val="006878AC"/>
    <w:rsid w:val="0069136C"/>
    <w:rsid w:val="00693150"/>
    <w:rsid w:val="0069470F"/>
    <w:rsid w:val="006A019B"/>
    <w:rsid w:val="006A2AB1"/>
    <w:rsid w:val="006A4B08"/>
    <w:rsid w:val="006A5570"/>
    <w:rsid w:val="006A689C"/>
    <w:rsid w:val="006B08B6"/>
    <w:rsid w:val="006B187F"/>
    <w:rsid w:val="006B18E5"/>
    <w:rsid w:val="006B2318"/>
    <w:rsid w:val="006B2585"/>
    <w:rsid w:val="006B3D79"/>
    <w:rsid w:val="006B6FE4"/>
    <w:rsid w:val="006C16E1"/>
    <w:rsid w:val="006C2343"/>
    <w:rsid w:val="006C31D3"/>
    <w:rsid w:val="006C442A"/>
    <w:rsid w:val="006D0F9B"/>
    <w:rsid w:val="006E0578"/>
    <w:rsid w:val="006E06FB"/>
    <w:rsid w:val="006E314D"/>
    <w:rsid w:val="006E74C3"/>
    <w:rsid w:val="006E7FD3"/>
    <w:rsid w:val="00701CC5"/>
    <w:rsid w:val="00706243"/>
    <w:rsid w:val="00710723"/>
    <w:rsid w:val="007135BE"/>
    <w:rsid w:val="0071566B"/>
    <w:rsid w:val="00720802"/>
    <w:rsid w:val="00723ED1"/>
    <w:rsid w:val="007333FA"/>
    <w:rsid w:val="00733AD8"/>
    <w:rsid w:val="007349C2"/>
    <w:rsid w:val="00740AF5"/>
    <w:rsid w:val="00743525"/>
    <w:rsid w:val="00745555"/>
    <w:rsid w:val="00745B7E"/>
    <w:rsid w:val="00745F94"/>
    <w:rsid w:val="007541A2"/>
    <w:rsid w:val="00755818"/>
    <w:rsid w:val="0076008E"/>
    <w:rsid w:val="0076286B"/>
    <w:rsid w:val="00766846"/>
    <w:rsid w:val="0076790E"/>
    <w:rsid w:val="00770601"/>
    <w:rsid w:val="00773B7C"/>
    <w:rsid w:val="00774B69"/>
    <w:rsid w:val="0077673A"/>
    <w:rsid w:val="007846E1"/>
    <w:rsid w:val="007847D6"/>
    <w:rsid w:val="00796C6A"/>
    <w:rsid w:val="007A202B"/>
    <w:rsid w:val="007A5172"/>
    <w:rsid w:val="007A67A0"/>
    <w:rsid w:val="007B570C"/>
    <w:rsid w:val="007C1723"/>
    <w:rsid w:val="007C595F"/>
    <w:rsid w:val="007C6F85"/>
    <w:rsid w:val="007C71D8"/>
    <w:rsid w:val="007C73D1"/>
    <w:rsid w:val="007D3FA6"/>
    <w:rsid w:val="007D5837"/>
    <w:rsid w:val="007E4A6E"/>
    <w:rsid w:val="007F56A7"/>
    <w:rsid w:val="008002B5"/>
    <w:rsid w:val="008006E9"/>
    <w:rsid w:val="00800851"/>
    <w:rsid w:val="0080171C"/>
    <w:rsid w:val="008028FD"/>
    <w:rsid w:val="0080306F"/>
    <w:rsid w:val="00803BF3"/>
    <w:rsid w:val="00806871"/>
    <w:rsid w:val="00807DD0"/>
    <w:rsid w:val="00810E5C"/>
    <w:rsid w:val="00816930"/>
    <w:rsid w:val="008211BC"/>
    <w:rsid w:val="00821D01"/>
    <w:rsid w:val="008229F7"/>
    <w:rsid w:val="00823A7D"/>
    <w:rsid w:val="00826B7B"/>
    <w:rsid w:val="00831783"/>
    <w:rsid w:val="0083197D"/>
    <w:rsid w:val="00834146"/>
    <w:rsid w:val="008358CA"/>
    <w:rsid w:val="008375EB"/>
    <w:rsid w:val="00846789"/>
    <w:rsid w:val="008633B5"/>
    <w:rsid w:val="00865547"/>
    <w:rsid w:val="008664BF"/>
    <w:rsid w:val="008778E7"/>
    <w:rsid w:val="00885DA0"/>
    <w:rsid w:val="00887F36"/>
    <w:rsid w:val="00890A4F"/>
    <w:rsid w:val="008A01EA"/>
    <w:rsid w:val="008A0FDD"/>
    <w:rsid w:val="008A32E0"/>
    <w:rsid w:val="008A3568"/>
    <w:rsid w:val="008A3570"/>
    <w:rsid w:val="008B1BDF"/>
    <w:rsid w:val="008B4A8C"/>
    <w:rsid w:val="008B6EA8"/>
    <w:rsid w:val="008C24A8"/>
    <w:rsid w:val="008C50F3"/>
    <w:rsid w:val="008C51A4"/>
    <w:rsid w:val="008C64D0"/>
    <w:rsid w:val="008C7EFE"/>
    <w:rsid w:val="008D03B9"/>
    <w:rsid w:val="008D30C7"/>
    <w:rsid w:val="008D504D"/>
    <w:rsid w:val="008F18D6"/>
    <w:rsid w:val="008F2C9B"/>
    <w:rsid w:val="008F3B76"/>
    <w:rsid w:val="008F797B"/>
    <w:rsid w:val="00904780"/>
    <w:rsid w:val="0090635B"/>
    <w:rsid w:val="00914F81"/>
    <w:rsid w:val="0092231C"/>
    <w:rsid w:val="00922385"/>
    <w:rsid w:val="009223DF"/>
    <w:rsid w:val="009226C1"/>
    <w:rsid w:val="00923406"/>
    <w:rsid w:val="009302F2"/>
    <w:rsid w:val="00932E7B"/>
    <w:rsid w:val="00936091"/>
    <w:rsid w:val="00940D8A"/>
    <w:rsid w:val="00950944"/>
    <w:rsid w:val="009525B9"/>
    <w:rsid w:val="009578B7"/>
    <w:rsid w:val="00957F1F"/>
    <w:rsid w:val="00962258"/>
    <w:rsid w:val="009678B7"/>
    <w:rsid w:val="009712EC"/>
    <w:rsid w:val="0097239D"/>
    <w:rsid w:val="00990A54"/>
    <w:rsid w:val="00992D9C"/>
    <w:rsid w:val="00994777"/>
    <w:rsid w:val="00996CB8"/>
    <w:rsid w:val="009A404E"/>
    <w:rsid w:val="009A4188"/>
    <w:rsid w:val="009B2E97"/>
    <w:rsid w:val="009B5146"/>
    <w:rsid w:val="009C418E"/>
    <w:rsid w:val="009C442C"/>
    <w:rsid w:val="009D2FC5"/>
    <w:rsid w:val="009E07F4"/>
    <w:rsid w:val="009E09BE"/>
    <w:rsid w:val="009E5612"/>
    <w:rsid w:val="009F1A2C"/>
    <w:rsid w:val="009F25DD"/>
    <w:rsid w:val="009F309B"/>
    <w:rsid w:val="009F392E"/>
    <w:rsid w:val="009F53C5"/>
    <w:rsid w:val="009F64FA"/>
    <w:rsid w:val="009F6936"/>
    <w:rsid w:val="00A0350C"/>
    <w:rsid w:val="00A04D7F"/>
    <w:rsid w:val="00A05736"/>
    <w:rsid w:val="00A0740E"/>
    <w:rsid w:val="00A229C4"/>
    <w:rsid w:val="00A30A25"/>
    <w:rsid w:val="00A360CB"/>
    <w:rsid w:val="00A4050F"/>
    <w:rsid w:val="00A43C12"/>
    <w:rsid w:val="00A50641"/>
    <w:rsid w:val="00A50840"/>
    <w:rsid w:val="00A530BF"/>
    <w:rsid w:val="00A577BC"/>
    <w:rsid w:val="00A57F63"/>
    <w:rsid w:val="00A6177B"/>
    <w:rsid w:val="00A6242D"/>
    <w:rsid w:val="00A62E74"/>
    <w:rsid w:val="00A66136"/>
    <w:rsid w:val="00A71189"/>
    <w:rsid w:val="00A7364A"/>
    <w:rsid w:val="00A73E09"/>
    <w:rsid w:val="00A74DCC"/>
    <w:rsid w:val="00A753ED"/>
    <w:rsid w:val="00A75BE4"/>
    <w:rsid w:val="00A77512"/>
    <w:rsid w:val="00A815BE"/>
    <w:rsid w:val="00A8227E"/>
    <w:rsid w:val="00A902AF"/>
    <w:rsid w:val="00A94C2F"/>
    <w:rsid w:val="00A95F01"/>
    <w:rsid w:val="00A96A2D"/>
    <w:rsid w:val="00AA1F57"/>
    <w:rsid w:val="00AA4CBB"/>
    <w:rsid w:val="00AA65FA"/>
    <w:rsid w:val="00AA7351"/>
    <w:rsid w:val="00AB5EA4"/>
    <w:rsid w:val="00AC3E83"/>
    <w:rsid w:val="00AC59BD"/>
    <w:rsid w:val="00AD056F"/>
    <w:rsid w:val="00AD0C7B"/>
    <w:rsid w:val="00AD2050"/>
    <w:rsid w:val="00AD38D0"/>
    <w:rsid w:val="00AD5F1A"/>
    <w:rsid w:val="00AD6731"/>
    <w:rsid w:val="00AE252C"/>
    <w:rsid w:val="00AF173D"/>
    <w:rsid w:val="00AF2E9E"/>
    <w:rsid w:val="00AF5943"/>
    <w:rsid w:val="00B00213"/>
    <w:rsid w:val="00B008D5"/>
    <w:rsid w:val="00B00CFD"/>
    <w:rsid w:val="00B02F73"/>
    <w:rsid w:val="00B03604"/>
    <w:rsid w:val="00B0619F"/>
    <w:rsid w:val="00B101FD"/>
    <w:rsid w:val="00B13A26"/>
    <w:rsid w:val="00B15CEB"/>
    <w:rsid w:val="00B15D0D"/>
    <w:rsid w:val="00B17BBA"/>
    <w:rsid w:val="00B22106"/>
    <w:rsid w:val="00B31D98"/>
    <w:rsid w:val="00B33BFE"/>
    <w:rsid w:val="00B460B0"/>
    <w:rsid w:val="00B50AB2"/>
    <w:rsid w:val="00B5431A"/>
    <w:rsid w:val="00B54A61"/>
    <w:rsid w:val="00B56EB2"/>
    <w:rsid w:val="00B65379"/>
    <w:rsid w:val="00B67CF1"/>
    <w:rsid w:val="00B716D4"/>
    <w:rsid w:val="00B75EE1"/>
    <w:rsid w:val="00B77481"/>
    <w:rsid w:val="00B77ECF"/>
    <w:rsid w:val="00B8396D"/>
    <w:rsid w:val="00B8518B"/>
    <w:rsid w:val="00B85565"/>
    <w:rsid w:val="00B97CC3"/>
    <w:rsid w:val="00BB3B03"/>
    <w:rsid w:val="00BB42D7"/>
    <w:rsid w:val="00BC06C4"/>
    <w:rsid w:val="00BC0CBF"/>
    <w:rsid w:val="00BD101E"/>
    <w:rsid w:val="00BD3C72"/>
    <w:rsid w:val="00BD7E91"/>
    <w:rsid w:val="00BD7F0D"/>
    <w:rsid w:val="00BE06DC"/>
    <w:rsid w:val="00BF24A4"/>
    <w:rsid w:val="00BF54FE"/>
    <w:rsid w:val="00BF6307"/>
    <w:rsid w:val="00C0145F"/>
    <w:rsid w:val="00C02D0A"/>
    <w:rsid w:val="00C03A6E"/>
    <w:rsid w:val="00C051A5"/>
    <w:rsid w:val="00C12DB5"/>
    <w:rsid w:val="00C13860"/>
    <w:rsid w:val="00C13C36"/>
    <w:rsid w:val="00C226C0"/>
    <w:rsid w:val="00C2439E"/>
    <w:rsid w:val="00C24A6A"/>
    <w:rsid w:val="00C301E4"/>
    <w:rsid w:val="00C30CA8"/>
    <w:rsid w:val="00C42A95"/>
    <w:rsid w:val="00C42FE6"/>
    <w:rsid w:val="00C44F6A"/>
    <w:rsid w:val="00C6198E"/>
    <w:rsid w:val="00C64E38"/>
    <w:rsid w:val="00C70185"/>
    <w:rsid w:val="00C708EA"/>
    <w:rsid w:val="00C71821"/>
    <w:rsid w:val="00C71A1B"/>
    <w:rsid w:val="00C778A5"/>
    <w:rsid w:val="00C95162"/>
    <w:rsid w:val="00CB6A37"/>
    <w:rsid w:val="00CB7684"/>
    <w:rsid w:val="00CC396D"/>
    <w:rsid w:val="00CC39BC"/>
    <w:rsid w:val="00CC780C"/>
    <w:rsid w:val="00CC7C8F"/>
    <w:rsid w:val="00CD1D0B"/>
    <w:rsid w:val="00CD1E30"/>
    <w:rsid w:val="00CD1FC4"/>
    <w:rsid w:val="00CD206B"/>
    <w:rsid w:val="00CE5D7B"/>
    <w:rsid w:val="00CF3A2C"/>
    <w:rsid w:val="00D034A0"/>
    <w:rsid w:val="00D0732C"/>
    <w:rsid w:val="00D21061"/>
    <w:rsid w:val="00D3119B"/>
    <w:rsid w:val="00D322B7"/>
    <w:rsid w:val="00D4108E"/>
    <w:rsid w:val="00D4783F"/>
    <w:rsid w:val="00D521D0"/>
    <w:rsid w:val="00D5384C"/>
    <w:rsid w:val="00D6163D"/>
    <w:rsid w:val="00D65C00"/>
    <w:rsid w:val="00D746D4"/>
    <w:rsid w:val="00D831A3"/>
    <w:rsid w:val="00D85204"/>
    <w:rsid w:val="00D90C8B"/>
    <w:rsid w:val="00D97BE3"/>
    <w:rsid w:val="00D97FC5"/>
    <w:rsid w:val="00DA27EA"/>
    <w:rsid w:val="00DA3509"/>
    <w:rsid w:val="00DA365D"/>
    <w:rsid w:val="00DA3711"/>
    <w:rsid w:val="00DB6450"/>
    <w:rsid w:val="00DD46F3"/>
    <w:rsid w:val="00DE51A5"/>
    <w:rsid w:val="00DE56F2"/>
    <w:rsid w:val="00DF116D"/>
    <w:rsid w:val="00DF4DDD"/>
    <w:rsid w:val="00E014A7"/>
    <w:rsid w:val="00E04A7B"/>
    <w:rsid w:val="00E0778F"/>
    <w:rsid w:val="00E140B7"/>
    <w:rsid w:val="00E1626B"/>
    <w:rsid w:val="00E16FF7"/>
    <w:rsid w:val="00E1732F"/>
    <w:rsid w:val="00E20901"/>
    <w:rsid w:val="00E26D68"/>
    <w:rsid w:val="00E42925"/>
    <w:rsid w:val="00E44045"/>
    <w:rsid w:val="00E44193"/>
    <w:rsid w:val="00E4543B"/>
    <w:rsid w:val="00E53EE3"/>
    <w:rsid w:val="00E618C4"/>
    <w:rsid w:val="00E67E9B"/>
    <w:rsid w:val="00E7218A"/>
    <w:rsid w:val="00E73418"/>
    <w:rsid w:val="00E808F0"/>
    <w:rsid w:val="00E8356D"/>
    <w:rsid w:val="00E84C3A"/>
    <w:rsid w:val="00E878EE"/>
    <w:rsid w:val="00E922A1"/>
    <w:rsid w:val="00E93CC4"/>
    <w:rsid w:val="00E9555E"/>
    <w:rsid w:val="00EA6EC7"/>
    <w:rsid w:val="00EB104F"/>
    <w:rsid w:val="00EB46E5"/>
    <w:rsid w:val="00ED0703"/>
    <w:rsid w:val="00ED14BD"/>
    <w:rsid w:val="00ED2399"/>
    <w:rsid w:val="00EE24BB"/>
    <w:rsid w:val="00EE3E4E"/>
    <w:rsid w:val="00EF025D"/>
    <w:rsid w:val="00EF1373"/>
    <w:rsid w:val="00EF21D0"/>
    <w:rsid w:val="00F00390"/>
    <w:rsid w:val="00F01061"/>
    <w:rsid w:val="00F016C7"/>
    <w:rsid w:val="00F0640E"/>
    <w:rsid w:val="00F12DEC"/>
    <w:rsid w:val="00F14068"/>
    <w:rsid w:val="00F14487"/>
    <w:rsid w:val="00F14AC5"/>
    <w:rsid w:val="00F1715C"/>
    <w:rsid w:val="00F22DAF"/>
    <w:rsid w:val="00F23844"/>
    <w:rsid w:val="00F275D7"/>
    <w:rsid w:val="00F310F8"/>
    <w:rsid w:val="00F35939"/>
    <w:rsid w:val="00F45607"/>
    <w:rsid w:val="00F45EAE"/>
    <w:rsid w:val="00F4722B"/>
    <w:rsid w:val="00F54432"/>
    <w:rsid w:val="00F5612F"/>
    <w:rsid w:val="00F61BBC"/>
    <w:rsid w:val="00F659EB"/>
    <w:rsid w:val="00F66312"/>
    <w:rsid w:val="00F705D1"/>
    <w:rsid w:val="00F74550"/>
    <w:rsid w:val="00F83AE6"/>
    <w:rsid w:val="00F84824"/>
    <w:rsid w:val="00F84891"/>
    <w:rsid w:val="00F86A5F"/>
    <w:rsid w:val="00F86BA6"/>
    <w:rsid w:val="00F873E7"/>
    <w:rsid w:val="00F8788B"/>
    <w:rsid w:val="00FA48AD"/>
    <w:rsid w:val="00FA6F88"/>
    <w:rsid w:val="00FA777A"/>
    <w:rsid w:val="00FB5DE8"/>
    <w:rsid w:val="00FB6342"/>
    <w:rsid w:val="00FC2173"/>
    <w:rsid w:val="00FC56EA"/>
    <w:rsid w:val="00FC6389"/>
    <w:rsid w:val="00FD2352"/>
    <w:rsid w:val="00FD4D32"/>
    <w:rsid w:val="00FD5C07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50840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95F01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B77ECF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77ECF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77ECF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77ECF"/>
    <w:pPr>
      <w:numPr>
        <w:ilvl w:val="2"/>
        <w:numId w:val="31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B77ECF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77ECF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77ECF"/>
    <w:rPr>
      <w:rFonts w:ascii="Verdana" w:hAnsi="Verdana"/>
    </w:rPr>
  </w:style>
  <w:style w:type="paragraph" w:customStyle="1" w:styleId="Titul2">
    <w:name w:val="_Titul_2"/>
    <w:basedOn w:val="Normln"/>
    <w:qFormat/>
    <w:rsid w:val="00B77ECF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77ECF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77ECF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77ECF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77EC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77ECF"/>
    <w:pPr>
      <w:numPr>
        <w:ilvl w:val="1"/>
        <w:numId w:val="2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77ECF"/>
    <w:pPr>
      <w:keepNext/>
      <w:numPr>
        <w:numId w:val="2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77ECF"/>
    <w:pPr>
      <w:numPr>
        <w:numId w:val="22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B77ECF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77ECF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77ECF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77ECF"/>
    <w:rPr>
      <w:rFonts w:ascii="Verdana" w:hAnsi="Verdana"/>
    </w:rPr>
  </w:style>
  <w:style w:type="paragraph" w:customStyle="1" w:styleId="Odrka1-2-">
    <w:name w:val="_Odrážka_1-2_-"/>
    <w:basedOn w:val="Odrka1-1"/>
    <w:qFormat/>
    <w:rsid w:val="00B77EC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77ECF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77ECF"/>
    <w:pPr>
      <w:numPr>
        <w:numId w:val="26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B77EC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77EC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77ECF"/>
    <w:pPr>
      <w:spacing w:after="120"/>
      <w:ind w:left="737"/>
      <w:jc w:val="both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B77ECF"/>
    <w:pPr>
      <w:jc w:val="left"/>
    </w:pPr>
  </w:style>
  <w:style w:type="character" w:customStyle="1" w:styleId="Tun">
    <w:name w:val="_Tučně"/>
    <w:basedOn w:val="Standardnpsmoodstavce"/>
    <w:qFormat/>
    <w:rsid w:val="00B77ECF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77EC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77ECF"/>
    <w:rPr>
      <w:rFonts w:ascii="Verdana" w:hAnsi="Verdana"/>
    </w:rPr>
  </w:style>
  <w:style w:type="paragraph" w:customStyle="1" w:styleId="Zkratky1">
    <w:name w:val="_Zkratky_1"/>
    <w:basedOn w:val="Normln"/>
    <w:qFormat/>
    <w:rsid w:val="00B77ECF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B77ECF"/>
    <w:pPr>
      <w:numPr>
        <w:numId w:val="27"/>
      </w:numPr>
      <w:spacing w:after="60"/>
      <w:jc w:val="both"/>
    </w:pPr>
    <w:rPr>
      <w:rFonts w:ascii="Verdana" w:hAnsi="Verdana"/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77ECF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B77ECF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77ECF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77ECF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77ECF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B77ECF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77ECF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77ECF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77ECF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B77ECF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77ECF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77ECF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77ECF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77ECF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77ECF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B77ECF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77ECF"/>
    <w:pPr>
      <w:jc w:val="right"/>
    </w:pPr>
    <w:rPr>
      <w:rFonts w:ascii="Verdana" w:hAnsi="Verdana"/>
    </w:rPr>
  </w:style>
  <w:style w:type="character" w:customStyle="1" w:styleId="Nzevakce">
    <w:name w:val="_Název_akce"/>
    <w:basedOn w:val="Standardnpsmoodstavce"/>
    <w:qFormat/>
    <w:rsid w:val="00B77ECF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77ECF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77ECF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77ECF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50840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95F01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B77ECF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77ECF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77ECF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77ECF"/>
    <w:pPr>
      <w:numPr>
        <w:ilvl w:val="2"/>
        <w:numId w:val="31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B77ECF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77ECF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77ECF"/>
    <w:rPr>
      <w:rFonts w:ascii="Verdana" w:hAnsi="Verdana"/>
    </w:rPr>
  </w:style>
  <w:style w:type="paragraph" w:customStyle="1" w:styleId="Titul2">
    <w:name w:val="_Titul_2"/>
    <w:basedOn w:val="Normln"/>
    <w:qFormat/>
    <w:rsid w:val="00B77ECF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77ECF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77ECF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77ECF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77EC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77ECF"/>
    <w:pPr>
      <w:numPr>
        <w:ilvl w:val="1"/>
        <w:numId w:val="2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77ECF"/>
    <w:pPr>
      <w:keepNext/>
      <w:numPr>
        <w:numId w:val="2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77ECF"/>
    <w:pPr>
      <w:numPr>
        <w:numId w:val="22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B77ECF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77ECF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77ECF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77ECF"/>
    <w:rPr>
      <w:rFonts w:ascii="Verdana" w:hAnsi="Verdana"/>
    </w:rPr>
  </w:style>
  <w:style w:type="paragraph" w:customStyle="1" w:styleId="Odrka1-2-">
    <w:name w:val="_Odrážka_1-2_-"/>
    <w:basedOn w:val="Odrka1-1"/>
    <w:qFormat/>
    <w:rsid w:val="00B77EC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77ECF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77ECF"/>
    <w:pPr>
      <w:numPr>
        <w:numId w:val="26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B77EC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77EC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77ECF"/>
    <w:pPr>
      <w:spacing w:after="120"/>
      <w:ind w:left="737"/>
      <w:jc w:val="both"/>
    </w:pPr>
    <w:rPr>
      <w:rFonts w:ascii="Verdana" w:hAnsi="Verdana"/>
    </w:rPr>
  </w:style>
  <w:style w:type="paragraph" w:customStyle="1" w:styleId="Zpatvlevo">
    <w:name w:val="_Zápatí_vlevo"/>
    <w:basedOn w:val="Zpatvpravo"/>
    <w:qFormat/>
    <w:rsid w:val="00B77ECF"/>
    <w:pPr>
      <w:jc w:val="left"/>
    </w:pPr>
  </w:style>
  <w:style w:type="character" w:customStyle="1" w:styleId="Tun">
    <w:name w:val="_Tučně"/>
    <w:basedOn w:val="Standardnpsmoodstavce"/>
    <w:qFormat/>
    <w:rsid w:val="00B77ECF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77EC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77ECF"/>
    <w:rPr>
      <w:rFonts w:ascii="Verdana" w:hAnsi="Verdana"/>
    </w:rPr>
  </w:style>
  <w:style w:type="paragraph" w:customStyle="1" w:styleId="Zkratky1">
    <w:name w:val="_Zkratky_1"/>
    <w:basedOn w:val="Normln"/>
    <w:qFormat/>
    <w:rsid w:val="00B77ECF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B77ECF"/>
    <w:pPr>
      <w:numPr>
        <w:numId w:val="27"/>
      </w:numPr>
      <w:spacing w:after="60"/>
      <w:jc w:val="both"/>
    </w:pPr>
    <w:rPr>
      <w:rFonts w:ascii="Verdana" w:hAnsi="Verdana"/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77ECF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B77ECF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77ECF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77ECF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77ECF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B77ECF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77ECF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77ECF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77ECF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B77ECF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77ECF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77ECF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77ECF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77ECF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77ECF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B77ECF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77ECF"/>
    <w:pPr>
      <w:jc w:val="right"/>
    </w:pPr>
    <w:rPr>
      <w:rFonts w:ascii="Verdana" w:hAnsi="Verdana"/>
    </w:rPr>
  </w:style>
  <w:style w:type="character" w:customStyle="1" w:styleId="Nzevakce">
    <w:name w:val="_Název_akce"/>
    <w:basedOn w:val="Standardnpsmoodstavce"/>
    <w:qFormat/>
    <w:rsid w:val="00B77ECF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77ECF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77ECF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77ECF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buildary.online/cs/moduly/elektronicky-stavebni-deni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4B42E1E127446E9B86339D0C4DE2E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E49C06-4D5B-4BD2-92CC-E2A7017C56C5}"/>
      </w:docPartPr>
      <w:docPartBody>
        <w:p w:rsidR="007830F3" w:rsidRDefault="00D57687">
          <w:pPr>
            <w:pStyle w:val="B4B42E1E127446E9B86339D0C4DE2E3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87"/>
    <w:rsid w:val="00106187"/>
    <w:rsid w:val="00140FF6"/>
    <w:rsid w:val="0016353A"/>
    <w:rsid w:val="001A7342"/>
    <w:rsid w:val="003B6D59"/>
    <w:rsid w:val="00492874"/>
    <w:rsid w:val="004B635B"/>
    <w:rsid w:val="004C622F"/>
    <w:rsid w:val="00525BDC"/>
    <w:rsid w:val="006D68D6"/>
    <w:rsid w:val="00720EF6"/>
    <w:rsid w:val="007830F3"/>
    <w:rsid w:val="007F5D61"/>
    <w:rsid w:val="008E746F"/>
    <w:rsid w:val="00A561F4"/>
    <w:rsid w:val="00AC0DB8"/>
    <w:rsid w:val="00CC5F8A"/>
    <w:rsid w:val="00D57687"/>
    <w:rsid w:val="00D81081"/>
    <w:rsid w:val="00DB369C"/>
    <w:rsid w:val="00DF25E9"/>
    <w:rsid w:val="00E07971"/>
    <w:rsid w:val="00E73105"/>
    <w:rsid w:val="00E95045"/>
    <w:rsid w:val="00F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4B42E1E127446E9B86339D0C4DE2E34">
    <w:name w:val="B4B42E1E127446E9B86339D0C4DE2E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4B42E1E127446E9B86339D0C4DE2E34">
    <w:name w:val="B4B42E1E127446E9B86339D0C4DE2E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92E4415-91B8-47C1-847F-9B6052CA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1337</Words>
  <Characters>7895</Characters>
  <Application>Microsoft Office Word</Application>
  <DocSecurity>0</DocSecurity>
  <Lines>65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R-F_200109-B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R-F_200109-B</dc:title>
  <dc:creator>admin</dc:creator>
  <cp:lastModifiedBy>Rečková Radomíra, Ing.</cp:lastModifiedBy>
  <cp:revision>3</cp:revision>
  <cp:lastPrinted>2020-04-23T05:12:00Z</cp:lastPrinted>
  <dcterms:created xsi:type="dcterms:W3CDTF">2020-02-28T07:50:00Z</dcterms:created>
  <dcterms:modified xsi:type="dcterms:W3CDTF">2020-04-23T05:23:00Z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